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2C6B" w14:textId="68C65357" w:rsidR="00FC7ADD" w:rsidRDefault="00FC7ADD" w:rsidP="00FC7A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BDAA67" wp14:editId="123EEFD6">
            <wp:simplePos x="0" y="0"/>
            <wp:positionH relativeFrom="column">
              <wp:posOffset>4079875</wp:posOffset>
            </wp:positionH>
            <wp:positionV relativeFrom="paragraph">
              <wp:posOffset>98425</wp:posOffset>
            </wp:positionV>
            <wp:extent cx="2000250" cy="1828800"/>
            <wp:effectExtent l="1905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CAD68" w14:textId="77777777" w:rsidR="006E47B2" w:rsidRDefault="006E47B2" w:rsidP="00FC7A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6F8B38" w14:textId="77777777" w:rsidR="006E47B2" w:rsidRDefault="006E47B2" w:rsidP="00FC7A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14687" w14:textId="77777777" w:rsidR="006E47B2" w:rsidRDefault="006E47B2" w:rsidP="00FC7A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1CC44D" w14:textId="77777777" w:rsidR="006E47B2" w:rsidRDefault="006E47B2" w:rsidP="00FC7A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2DC216" w14:textId="0B9B4E70" w:rsidR="00040116" w:rsidRPr="00040116" w:rsidRDefault="00040116" w:rsidP="00FC7A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040116">
        <w:rPr>
          <w:rFonts w:ascii="Times New Roman" w:eastAsia="Times New Roman" w:hAnsi="Times New Roman" w:cs="Times New Roman"/>
          <w:b/>
          <w:bCs/>
          <w:sz w:val="28"/>
          <w:szCs w:val="28"/>
        </w:rPr>
        <w:t>REGULAMIN</w:t>
      </w:r>
      <w:r w:rsidRPr="0004011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AKADEMICKIEGO BUDŻETU PARTYCYPACYJNEGO WYDZIAŁU PRAWA UNIWERSYTETU W BIAŁYMSTOKU</w:t>
      </w:r>
    </w:p>
    <w:p w14:paraId="337BAF31" w14:textId="77777777" w:rsidR="00247A1A" w:rsidRPr="00040116" w:rsidRDefault="00040116" w:rsidP="00865AF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40116">
        <w:rPr>
          <w:rFonts w:ascii="Times New Roman" w:eastAsia="Times New Roman" w:hAnsi="Times New Roman" w:cs="Times New Roman"/>
          <w:b/>
          <w:bCs/>
        </w:rPr>
        <w:t xml:space="preserve">§ </w:t>
      </w:r>
      <w:r w:rsidR="00911B6B">
        <w:rPr>
          <w:rFonts w:ascii="Times New Roman" w:eastAsia="Times New Roman" w:hAnsi="Times New Roman" w:cs="Times New Roman"/>
          <w:b/>
          <w:bCs/>
        </w:rPr>
        <w:t xml:space="preserve">1 </w:t>
      </w:r>
      <w:r w:rsidRPr="00040116">
        <w:rPr>
          <w:rFonts w:ascii="Times New Roman" w:eastAsia="Times New Roman" w:hAnsi="Times New Roman" w:cs="Times New Roman"/>
          <w:b/>
          <w:bCs/>
        </w:rPr>
        <w:t>Postanowienia ogólne</w:t>
      </w:r>
    </w:p>
    <w:p w14:paraId="2AFCC58A" w14:textId="6F785D78" w:rsidR="00040116" w:rsidRPr="00FF4CDE" w:rsidRDefault="00040116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F4CDE">
        <w:rPr>
          <w:rFonts w:ascii="Times New Roman" w:eastAsia="Times New Roman" w:hAnsi="Times New Roman" w:cs="Times New Roman"/>
          <w:sz w:val="24"/>
          <w:szCs w:val="24"/>
        </w:rPr>
        <w:t xml:space="preserve">Akademicki Budżet Partycypacyjny Wydziału Prawa Uniwersytetu w Białymstoku, zwany dalej „ABP”, to wyodrębniona w danym roku kalendarzowym część budżetu Wydziału Prawa </w:t>
      </w:r>
      <w:r w:rsidR="0095437A">
        <w:rPr>
          <w:rFonts w:ascii="Times New Roman" w:eastAsia="Times New Roman" w:hAnsi="Times New Roman" w:cs="Times New Roman"/>
          <w:sz w:val="24"/>
          <w:szCs w:val="24"/>
        </w:rPr>
        <w:t>przeznaczona na działalność organizacji studenckich i kół naukowych</w:t>
      </w:r>
      <w:r w:rsidR="005836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36E1" w:rsidRPr="00583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6E1">
        <w:rPr>
          <w:rFonts w:ascii="Times New Roman" w:eastAsia="Times New Roman" w:hAnsi="Times New Roman" w:cs="Times New Roman"/>
          <w:sz w:val="24"/>
          <w:szCs w:val="24"/>
        </w:rPr>
        <w:t xml:space="preserve">z wyłączeniem Rady Samorządu Studenckiego </w:t>
      </w:r>
      <w:r w:rsidR="005836E1">
        <w:rPr>
          <w:rFonts w:ascii="Times New Roman" w:eastAsia="Times New Roman" w:hAnsi="Times New Roman" w:cs="Times New Roman"/>
          <w:sz w:val="24"/>
          <w:szCs w:val="24"/>
        </w:rPr>
        <w:t xml:space="preserve">Wydziału Prawa </w:t>
      </w:r>
      <w:proofErr w:type="spellStart"/>
      <w:r w:rsidR="005836E1">
        <w:rPr>
          <w:rFonts w:ascii="Times New Roman" w:eastAsia="Times New Roman" w:hAnsi="Times New Roman" w:cs="Times New Roman"/>
          <w:sz w:val="24"/>
          <w:szCs w:val="24"/>
        </w:rPr>
        <w:t>UwB</w:t>
      </w:r>
      <w:proofErr w:type="spellEnd"/>
      <w:r w:rsidR="00682D48">
        <w:rPr>
          <w:rFonts w:ascii="Times New Roman" w:eastAsia="Times New Roman" w:hAnsi="Times New Roman" w:cs="Times New Roman"/>
          <w:sz w:val="24"/>
          <w:szCs w:val="24"/>
        </w:rPr>
        <w:t>, zwanej dalej „RSS WP”.</w:t>
      </w:r>
      <w:r w:rsidRPr="00FF4CDE">
        <w:rPr>
          <w:rFonts w:ascii="Times New Roman" w:eastAsia="Times New Roman" w:hAnsi="Times New Roman" w:cs="Times New Roman"/>
          <w:sz w:val="24"/>
          <w:szCs w:val="24"/>
        </w:rPr>
        <w:t xml:space="preserve"> O jej spożytkowaniu mogą decydować wspólnie koła naukowe i przedstawiciele organizacji studenckich Wydziału Prawa Uniwersytetu w Białymstoku. </w:t>
      </w:r>
    </w:p>
    <w:p w14:paraId="3E3317B3" w14:textId="77777777" w:rsidR="00FF4CDE" w:rsidRDefault="002C066C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066C">
        <w:rPr>
          <w:rFonts w:ascii="Times New Roman" w:eastAsia="Times New Roman" w:hAnsi="Times New Roman" w:cs="Times New Roman"/>
          <w:sz w:val="24"/>
          <w:szCs w:val="24"/>
        </w:rPr>
        <w:t xml:space="preserve">Głównym celem ABP jest rozwój Wydziału i podnoszenie kompetencji studentów. Niniejszy cel może zostać osiągnięty poprzez zgłaszanie projektów i wskazywanie w głosowaniu tych, które w największym stopniu będą przyczyniać się do realizowania idei dobra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wspólnego </w:t>
      </w:r>
      <w:r w:rsidRPr="002C066C">
        <w:rPr>
          <w:rFonts w:ascii="Times New Roman" w:eastAsia="Times New Roman" w:hAnsi="Times New Roman" w:cs="Times New Roman"/>
          <w:sz w:val="24"/>
          <w:szCs w:val="24"/>
        </w:rPr>
        <w:t>społeczności Wydziału Prawa.</w:t>
      </w:r>
    </w:p>
    <w:p w14:paraId="4920FC54" w14:textId="6744F22C" w:rsidR="002C066C" w:rsidRDefault="002C066C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Osobami uprawnionymi do zgłaszania projektów są organizacje studenckie i koła naukowe Wydziału Prawa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, z wyłączeniem RSS WP.</w:t>
      </w:r>
    </w:p>
    <w:p w14:paraId="117CF53D" w14:textId="77777777" w:rsidR="002C066C" w:rsidRDefault="002C066C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głosowania uprawnieni są studenci Wydziału Prawa studiów stacjonarnych i niestacjonarnych. </w:t>
      </w:r>
    </w:p>
    <w:p w14:paraId="01D8ED05" w14:textId="77777777" w:rsidR="00A6471D" w:rsidRDefault="00A6471D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6471D">
        <w:rPr>
          <w:rFonts w:ascii="Times New Roman" w:eastAsia="Times New Roman" w:hAnsi="Times New Roman" w:cs="Times New Roman"/>
          <w:sz w:val="24"/>
          <w:szCs w:val="24"/>
        </w:rPr>
        <w:t>Projekty zgłaszane do ABP muszą być zgodne z prawem powszechnie obowiązującym oraz zawierać się w kompetencjach władz Wydziału Prawa UwB. Ponadto muszą spełniać poniższe warunki:</w:t>
      </w:r>
    </w:p>
    <w:p w14:paraId="7A0993B5" w14:textId="0D09B297" w:rsidR="00A6471D" w:rsidRDefault="00A6471D" w:rsidP="00865AF2">
      <w:pPr>
        <w:pStyle w:val="Akapitzlist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być zgodne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 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statutem i wewnętrznymi przepisami UwB</w:t>
      </w:r>
      <w:r w:rsidR="004F26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747E1E" w14:textId="4AA39EDB" w:rsidR="00A6471D" w:rsidRDefault="00A6471D" w:rsidP="00865AF2">
      <w:pPr>
        <w:pStyle w:val="Akapitzlist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spełniać kryterium ogólnodostępności</w:t>
      </w:r>
      <w:r w:rsidR="004F26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171CF0" w14:textId="02120C15" w:rsidR="00A6471D" w:rsidRDefault="00A6471D" w:rsidP="00865AF2">
      <w:pPr>
        <w:pStyle w:val="Akapitzlist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przekraczać środków przeznaczonych na realizację</w:t>
      </w:r>
      <w:r w:rsidR="004F26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BE0D70" w14:textId="06F394B5" w:rsidR="00A6471D" w:rsidRDefault="00A6471D" w:rsidP="00865AF2">
      <w:pPr>
        <w:pStyle w:val="Akapitzlist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mieć czas realizacji nie dłuższy niż 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okres od 01.01 do 30.11, </w:t>
      </w:r>
      <w:proofErr w:type="gramStart"/>
      <w:r w:rsidR="00682D48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gramEnd"/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 którego, dotyczy plan finansowy</w:t>
      </w:r>
      <w:r w:rsidR="004F26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3470AB" w14:textId="77777777" w:rsidR="00682D48" w:rsidRDefault="00682D48" w:rsidP="00682D48">
      <w:pPr>
        <w:pStyle w:val="Akapitzlist"/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1F164B0B" w14:textId="7105D61D" w:rsidR="004F265E" w:rsidRPr="00682D48" w:rsidRDefault="00E4472B" w:rsidP="00682D4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Pulę środków w ramach projektu ABP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682D48" w:rsidRPr="00682D48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ą</w:t>
      </w:r>
      <w:r w:rsidR="00682D48" w:rsidRPr="00682D48">
        <w:rPr>
          <w:rFonts w:ascii="Times New Roman" w:eastAsia="Times New Roman" w:hAnsi="Times New Roman" w:cs="Times New Roman"/>
          <w:sz w:val="24"/>
          <w:szCs w:val="24"/>
        </w:rPr>
        <w:t xml:space="preserve"> wysokoś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ć</w:t>
      </w:r>
      <w:r w:rsidR="00682D48" w:rsidRPr="00682D48">
        <w:rPr>
          <w:rFonts w:ascii="Times New Roman" w:eastAsia="Times New Roman" w:hAnsi="Times New Roman" w:cs="Times New Roman"/>
          <w:sz w:val="24"/>
          <w:szCs w:val="24"/>
        </w:rPr>
        <w:t xml:space="preserve"> finansowania pojedynczego projektu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D48">
        <w:rPr>
          <w:rFonts w:ascii="Times New Roman" w:eastAsia="Times New Roman" w:hAnsi="Times New Roman" w:cs="Times New Roman"/>
          <w:sz w:val="24"/>
          <w:szCs w:val="24"/>
        </w:rPr>
        <w:t xml:space="preserve">na dany rok ustala Dziekan Wydziału Prawa UwB. </w:t>
      </w:r>
    </w:p>
    <w:p w14:paraId="3549B82B" w14:textId="77777777" w:rsidR="00E4472B" w:rsidRDefault="00E4472B" w:rsidP="00865AF2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ABP będzie realizowany w ramach przedsięwzięć o charakterze naukowo-rozwojowym z wyłączeniem projektów infrastrukturalnych.</w:t>
      </w:r>
    </w:p>
    <w:p w14:paraId="682B14EC" w14:textId="77777777" w:rsidR="0051635D" w:rsidRPr="0051635D" w:rsidRDefault="0051635D" w:rsidP="00865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1635D">
        <w:rPr>
          <w:rFonts w:ascii="Times New Roman" w:eastAsia="Times New Roman" w:hAnsi="Times New Roman" w:cs="Times New Roman"/>
          <w:sz w:val="24"/>
          <w:szCs w:val="24"/>
        </w:rPr>
        <w:t xml:space="preserve">Nadzór nad realizacją ABP, a w szczególności nad weryfikacją, ewaluacją i prawidłowym przebiegiem głosowania sprawuje Komisja Akademickiego Budżetu Partycypacyjnego zwana dalej „Komisją”. </w:t>
      </w:r>
    </w:p>
    <w:p w14:paraId="57CE90A1" w14:textId="60874CB2" w:rsidR="00806EED" w:rsidRDefault="00806EED" w:rsidP="00865AF2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skład Komisji </w:t>
      </w:r>
      <w:r w:rsidR="0095437A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chodzą:</w:t>
      </w:r>
    </w:p>
    <w:p w14:paraId="2A8F43BC" w14:textId="306F25BA" w:rsidR="0051635D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Rady Samorządu Studenckiego Wydziału Prawa Uw</w:t>
      </w:r>
      <w:r w:rsidR="006E47B2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55265591" w14:textId="77777777" w:rsidR="00393369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Prodziekan Wydziału Prawa ds. Dydaktyki</w:t>
      </w:r>
    </w:p>
    <w:p w14:paraId="3AAD8673" w14:textId="32AAEE19" w:rsidR="00393369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Administracyjny Wydziału Prawa Uw</w:t>
      </w:r>
      <w:r w:rsidR="006E47B2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2E0BBD66" w14:textId="3EDE3C92" w:rsidR="00393369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przedstawiciel </w:t>
      </w:r>
      <w:r w:rsidR="0095437A">
        <w:rPr>
          <w:rFonts w:ascii="Times New Roman" w:eastAsia="Times New Roman" w:hAnsi="Times New Roman" w:cs="Times New Roman"/>
          <w:sz w:val="24"/>
          <w:szCs w:val="24"/>
        </w:rPr>
        <w:t xml:space="preserve">nauczycieli akademickich </w:t>
      </w:r>
      <w:r w:rsidR="00596925">
        <w:rPr>
          <w:rFonts w:ascii="Times New Roman" w:eastAsia="Times New Roman" w:hAnsi="Times New Roman" w:cs="Times New Roman"/>
          <w:sz w:val="24"/>
          <w:szCs w:val="24"/>
        </w:rPr>
        <w:t>Wydziału Prawa</w:t>
      </w:r>
    </w:p>
    <w:p w14:paraId="136DC0CF" w14:textId="6EC67D23" w:rsidR="00393369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koordynator ds. organizacji studenckich </w:t>
      </w:r>
      <w:r w:rsidR="0095437A">
        <w:rPr>
          <w:rFonts w:ascii="Times New Roman" w:eastAsia="Times New Roman" w:hAnsi="Times New Roman" w:cs="Times New Roman"/>
          <w:sz w:val="24"/>
          <w:szCs w:val="24"/>
        </w:rPr>
        <w:t>i kół naukowych</w:t>
      </w:r>
    </w:p>
    <w:p w14:paraId="748A7500" w14:textId="77777777" w:rsidR="00393369" w:rsidRDefault="00393369" w:rsidP="00865AF2">
      <w:pPr>
        <w:pStyle w:val="Akapitzlist"/>
        <w:numPr>
          <w:ilvl w:val="0"/>
          <w:numId w:val="5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dwóch przedstawicieli studentów </w:t>
      </w:r>
      <w:r w:rsidR="00596925">
        <w:rPr>
          <w:rFonts w:ascii="Times New Roman" w:eastAsia="Times New Roman" w:hAnsi="Times New Roman" w:cs="Times New Roman"/>
          <w:sz w:val="24"/>
          <w:szCs w:val="24"/>
        </w:rPr>
        <w:t>Wydziału Prawa</w:t>
      </w:r>
    </w:p>
    <w:p w14:paraId="7EB77CDA" w14:textId="77777777" w:rsidR="00903329" w:rsidRDefault="00903329" w:rsidP="00865AF2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Akademicki Budżet Partycypacyjny </w:t>
      </w:r>
      <w:r w:rsidR="00911B6B">
        <w:rPr>
          <w:rFonts w:ascii="Times New Roman" w:eastAsia="Times New Roman" w:hAnsi="Times New Roman" w:cs="Times New Roman"/>
          <w:sz w:val="24"/>
          <w:szCs w:val="24"/>
        </w:rPr>
        <w:t xml:space="preserve">przebiega zgodnie z harmonogramem opublikowanym na stronie </w:t>
      </w:r>
      <w:r w:rsidR="00911B6B" w:rsidRPr="00911B6B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 w:rsidR="002069A3">
        <w:rPr>
          <w:rFonts w:ascii="Times New Roman" w:eastAsia="Times New Roman" w:hAnsi="Times New Roman" w:cs="Times New Roman"/>
          <w:color w:val="0260BF"/>
          <w:sz w:val="24"/>
          <w:szCs w:val="24"/>
        </w:rPr>
        <w:t>.</w:t>
      </w:r>
    </w:p>
    <w:p w14:paraId="603DC123" w14:textId="77777777" w:rsidR="00911B6B" w:rsidRPr="00911B6B" w:rsidRDefault="00911B6B" w:rsidP="00865AF2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09D4">
        <w:rPr>
          <w:rFonts w:ascii="Times New Roman" w:eastAsia="Times New Roman" w:hAnsi="Times New Roman" w:cs="Times New Roman"/>
          <w:b/>
          <w:bCs/>
        </w:rPr>
        <w:t>§</w:t>
      </w:r>
      <w:r>
        <w:rPr>
          <w:rFonts w:ascii="TimesNewRomanPS" w:eastAsia="Times New Roman" w:hAnsi="TimesNewRomanPS" w:cs="Times New Roman"/>
          <w:b/>
          <w:bCs/>
        </w:rPr>
        <w:t xml:space="preserve"> 2 Zgłaszanie projektów </w:t>
      </w:r>
    </w:p>
    <w:p w14:paraId="3C2744FD" w14:textId="3301BDC1" w:rsidR="00806EED" w:rsidRPr="009236E1" w:rsidRDefault="0036090E" w:rsidP="00865AF2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069A3">
        <w:rPr>
          <w:rFonts w:ascii="Times New Roman" w:eastAsia="Times New Roman" w:hAnsi="Times New Roman" w:cs="Times New Roman"/>
          <w:sz w:val="24"/>
          <w:szCs w:val="24"/>
        </w:rPr>
        <w:t>Każde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 koło naukowe lub organizacja studencka działająca n</w:t>
      </w:r>
      <w:r w:rsidR="00544601">
        <w:rPr>
          <w:rFonts w:ascii="Times New Roman" w:eastAsia="Times New Roman" w:hAnsi="Times New Roman" w:cs="Times New Roman"/>
          <w:sz w:val="24"/>
          <w:szCs w:val="24"/>
        </w:rPr>
        <w:t xml:space="preserve">a Wydziale Prawa </w:t>
      </w:r>
      <w:proofErr w:type="spellStart"/>
      <w:proofErr w:type="gramStart"/>
      <w:r w:rsidR="00544601">
        <w:rPr>
          <w:rFonts w:ascii="Times New Roman" w:eastAsia="Times New Roman" w:hAnsi="Times New Roman" w:cs="Times New Roman"/>
          <w:sz w:val="24"/>
          <w:szCs w:val="24"/>
        </w:rPr>
        <w:t>UwB</w:t>
      </w:r>
      <w:proofErr w:type="spellEnd"/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 wyłączeniem RSS WP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4601">
        <w:rPr>
          <w:rFonts w:ascii="Times New Roman" w:eastAsia="Times New Roman" w:hAnsi="Times New Roman" w:cs="Times New Roman"/>
          <w:sz w:val="24"/>
          <w:szCs w:val="24"/>
        </w:rPr>
        <w:t xml:space="preserve"> może zgłosić maksymalnie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601">
        <w:rPr>
          <w:rFonts w:ascii="Times New Roman" w:eastAsia="Times New Roman" w:hAnsi="Times New Roman" w:cs="Times New Roman"/>
          <w:sz w:val="24"/>
          <w:szCs w:val="24"/>
        </w:rPr>
        <w:t>dwa projekty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2069A3">
        <w:rPr>
          <w:rFonts w:ascii="Times New Roman" w:eastAsia="Times New Roman" w:hAnsi="Times New Roman" w:cs="Times New Roman"/>
          <w:sz w:val="24"/>
          <w:szCs w:val="24"/>
        </w:rPr>
        <w:t>zastrzeżeniem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69A3">
        <w:rPr>
          <w:rFonts w:ascii="Times New Roman" w:eastAsia="Times New Roman" w:hAnsi="Times New Roman" w:cs="Times New Roman"/>
          <w:sz w:val="24"/>
          <w:szCs w:val="24"/>
        </w:rPr>
        <w:t>że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 koszt jednego projektu </w:t>
      </w:r>
      <w:r w:rsidRPr="002069A3">
        <w:rPr>
          <w:rFonts w:ascii="Times New Roman" w:eastAsia="Times New Roman" w:hAnsi="Times New Roman" w:cs="Times New Roman"/>
          <w:sz w:val="24"/>
          <w:szCs w:val="24"/>
        </w:rPr>
        <w:t>mieści się</w:t>
      </w:r>
      <w:r w:rsidR="002069A3" w:rsidRPr="002069A3">
        <w:rPr>
          <w:rFonts w:ascii="Times New Roman" w:eastAsia="Times New Roman" w:hAnsi="Times New Roman" w:cs="Times New Roman"/>
          <w:sz w:val="24"/>
          <w:szCs w:val="24"/>
        </w:rPr>
        <w:t xml:space="preserve"> w ustalonym limicie, ogłoszonym na stronie: </w:t>
      </w:r>
      <w:r w:rsidR="009236E1" w:rsidRPr="009236E1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</w:p>
    <w:p w14:paraId="498E7F9E" w14:textId="77777777" w:rsidR="009236E1" w:rsidRDefault="009236E1" w:rsidP="00865AF2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36E1">
        <w:rPr>
          <w:rFonts w:ascii="Times New Roman" w:eastAsia="Times New Roman" w:hAnsi="Times New Roman" w:cs="Times New Roman"/>
          <w:sz w:val="24"/>
          <w:szCs w:val="24"/>
        </w:rPr>
        <w:t xml:space="preserve">Wszystkie projekty do ABP muszą być zgłaszane </w:t>
      </w:r>
      <w:r w:rsidR="00FF0FDE">
        <w:rPr>
          <w:rFonts w:ascii="Times New Roman" w:eastAsia="Times New Roman" w:hAnsi="Times New Roman" w:cs="Times New Roman"/>
          <w:sz w:val="24"/>
          <w:szCs w:val="24"/>
        </w:rPr>
        <w:t xml:space="preserve">elektronicznie </w:t>
      </w:r>
      <w:r w:rsidRPr="009236E1">
        <w:rPr>
          <w:rFonts w:ascii="Times New Roman" w:eastAsia="Times New Roman" w:hAnsi="Times New Roman" w:cs="Times New Roman"/>
          <w:sz w:val="24"/>
          <w:szCs w:val="24"/>
        </w:rPr>
        <w:t xml:space="preserve">na formularzu dostępnym na stronie internetowej </w:t>
      </w:r>
      <w:r w:rsidRPr="009236E1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 w:rsidRPr="009236E1">
        <w:rPr>
          <w:rFonts w:ascii="Times New Roman" w:eastAsia="Times New Roman" w:hAnsi="Times New Roman" w:cs="Times New Roman"/>
          <w:sz w:val="24"/>
          <w:szCs w:val="24"/>
        </w:rPr>
        <w:t xml:space="preserve">. Formularz zgłoszeniowy obejmuje tytuł projektu, krótki opis z uzasadnieniem potrzeby jego realizacji oraz szacunkowe koszty projektu. Dane przesłane w formularzu podlegają ochronie zgodnie z </w:t>
      </w:r>
      <w:r w:rsidR="00927579" w:rsidRPr="009236E1">
        <w:rPr>
          <w:rFonts w:ascii="Times New Roman" w:eastAsia="Times New Roman" w:hAnsi="Times New Roman" w:cs="Times New Roman"/>
          <w:sz w:val="24"/>
          <w:szCs w:val="24"/>
        </w:rPr>
        <w:t>Ustawą</w:t>
      </w:r>
      <w:r w:rsidRPr="009236E1">
        <w:rPr>
          <w:rFonts w:ascii="Times New Roman" w:eastAsia="Times New Roman" w:hAnsi="Times New Roman" w:cs="Times New Roman"/>
          <w:sz w:val="24"/>
          <w:szCs w:val="24"/>
        </w:rPr>
        <w:t xml:space="preserve"> o ochronie danych osobowych.</w:t>
      </w:r>
    </w:p>
    <w:p w14:paraId="7AC2A4D7" w14:textId="77777777" w:rsidR="00E71383" w:rsidRDefault="00E71383" w:rsidP="00865AF2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71383">
        <w:rPr>
          <w:rFonts w:ascii="Times New Roman" w:eastAsia="Times New Roman" w:hAnsi="Times New Roman" w:cs="Times New Roman"/>
          <w:sz w:val="24"/>
          <w:szCs w:val="24"/>
        </w:rPr>
        <w:t>Jeżeli cele dwóch (lub więcej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1383">
        <w:rPr>
          <w:rFonts w:ascii="Times New Roman" w:eastAsia="Times New Roman" w:hAnsi="Times New Roman" w:cs="Times New Roman"/>
          <w:sz w:val="24"/>
          <w:szCs w:val="24"/>
        </w:rPr>
        <w:t>niż dwóch) zgłoszonych projektów pokrywają się lub uzupełniają, autorzy mogą podjąć decyzję o ich połączeniu. Powstały w ten sposób projekt podlega ponownej weryfikacji formalnej.</w:t>
      </w:r>
    </w:p>
    <w:p w14:paraId="183AC125" w14:textId="22B1E39C" w:rsidR="00E71383" w:rsidRPr="00682D48" w:rsidRDefault="00682D48" w:rsidP="00682D4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Projekty można zgłaszać w terminie zgodnie z harmonogramem opublikowanym na stronie </w:t>
      </w:r>
      <w:r w:rsidRPr="00911B6B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 w:rsidR="00FF0FDE" w:rsidRPr="00682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077CB" w14:textId="77777777" w:rsidR="00624279" w:rsidRDefault="00624279" w:rsidP="00865AF2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Projekty muszą obejmować całość kosztów związanych z ich realizacją. </w:t>
      </w:r>
    </w:p>
    <w:p w14:paraId="43818A4B" w14:textId="77777777" w:rsidR="00682D48" w:rsidRDefault="00682D48" w:rsidP="00682D48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FD067F0" w14:textId="77777777" w:rsidR="00D63786" w:rsidRDefault="00D449AE" w:rsidP="00865AF2">
      <w:pPr>
        <w:pStyle w:val="Akapitzlist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C009D4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3 Weryfikacja projektów </w:t>
      </w:r>
    </w:p>
    <w:p w14:paraId="493016B6" w14:textId="77777777" w:rsidR="00D63786" w:rsidRDefault="00D63786" w:rsidP="00865AF2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pacing w:before="100" w:beforeAutospacing="1" w:after="100" w:afterAutospacing="1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D63786">
        <w:rPr>
          <w:rFonts w:ascii="Times New Roman" w:hAnsi="Times New Roman" w:cs="Times New Roman"/>
          <w:sz w:val="24"/>
          <w:szCs w:val="24"/>
        </w:rPr>
        <w:t>Przez weryfikację projektów rozumie się weryfikację projektów pod względem formalnym</w:t>
      </w:r>
      <w:r w:rsidR="00C009D4">
        <w:rPr>
          <w:rFonts w:ascii="Times New Roman" w:hAnsi="Times New Roman" w:cs="Times New Roman"/>
          <w:sz w:val="24"/>
          <w:szCs w:val="24"/>
        </w:rPr>
        <w:t xml:space="preserve"> punktów z</w:t>
      </w:r>
      <w:r w:rsidR="00C009D4" w:rsidRPr="00C009D4">
        <w:rPr>
          <w:rFonts w:ascii="Times New Roman" w:hAnsi="Times New Roman" w:cs="Times New Roman"/>
          <w:sz w:val="24"/>
          <w:szCs w:val="24"/>
        </w:rPr>
        <w:t xml:space="preserve"> </w:t>
      </w:r>
      <w:r w:rsidR="00C009D4" w:rsidRPr="00C009D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009D4">
        <w:rPr>
          <w:rFonts w:ascii="Times New Roman" w:hAnsi="Times New Roman" w:cs="Times New Roman"/>
          <w:b/>
          <w:bCs/>
          <w:sz w:val="24"/>
          <w:szCs w:val="24"/>
        </w:rPr>
        <w:t xml:space="preserve"> 1 ust. 5</w:t>
      </w:r>
      <w:r w:rsidR="004224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E42A9E" w14:textId="77777777" w:rsidR="004224EC" w:rsidRPr="002F5A2F" w:rsidRDefault="004224EC" w:rsidP="00865AF2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pacing w:before="100" w:beforeAutospacing="1" w:after="100" w:afterAutospacing="1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224EC">
        <w:rPr>
          <w:rFonts w:ascii="Times New Roman" w:hAnsi="Times New Roman" w:cs="Times New Roman"/>
          <w:sz w:val="24"/>
          <w:szCs w:val="24"/>
        </w:rPr>
        <w:t>Stwierdzenie braków lub nieprawidłowości skutkuje koniecznością ich usunięcia przez autorów projektu w terminie 5 dni roboczych od dnia wysłania powiadomienia przez Komisję. Niedopełnienie korekty skutkuje odrzuceniem projektu z przyczyn formalnych.</w:t>
      </w:r>
    </w:p>
    <w:p w14:paraId="5043DBD2" w14:textId="708B09A3" w:rsidR="002F5A2F" w:rsidRDefault="00FE7103" w:rsidP="00865AF2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pacing w:before="100" w:beforeAutospacing="1" w:after="100" w:afterAutospacing="1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Projekty, które uzyskały pozytywny wynik weryfikacji, zostaną opublikowane na stronie</w:t>
      </w:r>
      <w:r w:rsidR="00F41338" w:rsidRPr="00F41338">
        <w:rPr>
          <w:rFonts w:ascii="Times New Roman" w:eastAsia="Times New Roman" w:hAnsi="Times New Roman" w:cs="Times New Roman"/>
          <w:color w:val="0260BF"/>
          <w:sz w:val="24"/>
          <w:szCs w:val="24"/>
        </w:rPr>
        <w:t xml:space="preserve"> </w:t>
      </w:r>
      <w:r w:rsidR="00F41338" w:rsidRPr="009236E1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338">
        <w:rPr>
          <w:rFonts w:ascii="Times New Roman" w:hAnsi="Times New Roman" w:cs="Times New Roman"/>
          <w:bCs/>
          <w:sz w:val="24"/>
          <w:szCs w:val="24"/>
        </w:rPr>
        <w:t xml:space="preserve">w terminie 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 xml:space="preserve">wcześniej opublikowanym </w:t>
      </w:r>
      <w:r w:rsidR="00682D48">
        <w:rPr>
          <w:rFonts w:ascii="Times New Roman" w:eastAsia="Times New Roman" w:hAnsi="Times New Roman" w:cs="Times New Roman"/>
          <w:sz w:val="24"/>
          <w:szCs w:val="24"/>
        </w:rPr>
        <w:t>harmonogramem</w:t>
      </w:r>
      <w:r w:rsidR="00F413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54DAC2" w14:textId="77777777" w:rsidR="00644042" w:rsidRDefault="00644042" w:rsidP="00865AF2">
      <w:pPr>
        <w:tabs>
          <w:tab w:val="num" w:pos="709"/>
        </w:tabs>
        <w:spacing w:before="100" w:beforeAutospacing="1" w:after="100" w:afterAutospacing="1"/>
        <w:ind w:left="349"/>
        <w:jc w:val="center"/>
        <w:rPr>
          <w:rFonts w:ascii="Times New Roman" w:hAnsi="Times New Roman" w:cs="Times New Roman"/>
          <w:b/>
          <w:bCs/>
        </w:rPr>
      </w:pPr>
      <w:r w:rsidRPr="00C009D4">
        <w:rPr>
          <w:rFonts w:ascii="Times New Roman" w:hAnsi="Times New Roman" w:cs="Times New Roman"/>
          <w:b/>
          <w:bCs/>
        </w:rPr>
        <w:lastRenderedPageBreak/>
        <w:t>§</w:t>
      </w:r>
      <w:r>
        <w:rPr>
          <w:rFonts w:ascii="Times New Roman" w:hAnsi="Times New Roman" w:cs="Times New Roman"/>
          <w:b/>
          <w:bCs/>
        </w:rPr>
        <w:t xml:space="preserve"> Głosowanie</w:t>
      </w:r>
    </w:p>
    <w:p w14:paraId="10592BA8" w14:textId="77777777" w:rsidR="005146C9" w:rsidRPr="005146C9" w:rsidRDefault="005146C9" w:rsidP="00865AF2">
      <w:pPr>
        <w:pStyle w:val="Akapitzlist"/>
        <w:numPr>
          <w:ilvl w:val="0"/>
          <w:numId w:val="7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5146C9">
        <w:rPr>
          <w:rFonts w:ascii="Times New Roman" w:eastAsia="Times New Roman" w:hAnsi="Times New Roman" w:cs="Times New Roman"/>
          <w:sz w:val="24"/>
          <w:szCs w:val="24"/>
        </w:rPr>
        <w:t xml:space="preserve">Po ogłoszeniu listy projektów zostanie uruchomione elektroniczne głosowanie w wyznaczonym przez Komisję terminie, dostępnym na stronie internetowej </w:t>
      </w:r>
      <w:r w:rsidRPr="005146C9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 w:rsidRPr="00514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C8414" w14:textId="4FBB8839" w:rsidR="005146C9" w:rsidRPr="005146C9" w:rsidRDefault="005146C9" w:rsidP="00865A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146C9">
        <w:rPr>
          <w:rFonts w:ascii="Times New Roman" w:eastAsia="Times New Roman" w:hAnsi="Times New Roman" w:cs="Times New Roman"/>
          <w:sz w:val="24"/>
          <w:szCs w:val="24"/>
        </w:rPr>
        <w:t>W celu promocji projektów, w tym zachęceni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46C9">
        <w:rPr>
          <w:rFonts w:ascii="Times New Roman" w:eastAsia="Times New Roman" w:hAnsi="Times New Roman" w:cs="Times New Roman"/>
          <w:sz w:val="24"/>
          <w:szCs w:val="24"/>
        </w:rPr>
        <w:t xml:space="preserve"> społeczności akademickiej Wydziału Prawa do udziału w głosowaniu, ich autorzy mają prawo organizować spotkania i inne akcje promocyjne. </w:t>
      </w:r>
    </w:p>
    <w:p w14:paraId="5793C802" w14:textId="77777777" w:rsidR="005146C9" w:rsidRDefault="005146C9" w:rsidP="00865AF2">
      <w:pPr>
        <w:pStyle w:val="Akapitzlist"/>
        <w:numPr>
          <w:ilvl w:val="0"/>
          <w:numId w:val="7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formularzu do głosowania widoczne będą wszystkie zweryfikowane projekty ułożone losowo na liście. </w:t>
      </w:r>
    </w:p>
    <w:p w14:paraId="5B6CDF46" w14:textId="77777777" w:rsidR="005146C9" w:rsidRPr="005146C9" w:rsidRDefault="005146C9" w:rsidP="00865A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146C9">
        <w:rPr>
          <w:rFonts w:ascii="Times New Roman" w:eastAsia="Times New Roman" w:hAnsi="Times New Roman" w:cs="Times New Roman"/>
          <w:sz w:val="24"/>
          <w:szCs w:val="24"/>
        </w:rPr>
        <w:t xml:space="preserve">Każdy z projektów na liście posiada nazwę projektu oraz zakładany koszt jego realizacji. </w:t>
      </w:r>
    </w:p>
    <w:p w14:paraId="7ABE6581" w14:textId="77777777" w:rsidR="005146C9" w:rsidRPr="005146C9" w:rsidRDefault="005146C9" w:rsidP="00865AF2">
      <w:pPr>
        <w:pStyle w:val="Akapitzlist"/>
        <w:numPr>
          <w:ilvl w:val="0"/>
          <w:numId w:val="7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5146C9">
        <w:rPr>
          <w:rFonts w:ascii="Times New Roman" w:eastAsia="Times New Roman" w:hAnsi="Times New Roman" w:cs="Times New Roman"/>
          <w:sz w:val="24"/>
          <w:szCs w:val="24"/>
        </w:rPr>
        <w:t>Jeśli dwa projekty lub więcej projektów, które uzyskają największe poparcie, otrzymają taką samą liczbę głosów, o wyborze projektu do realizacji zdecyduje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ponowne głosowanie.</w:t>
      </w:r>
    </w:p>
    <w:p w14:paraId="75490756" w14:textId="77777777" w:rsidR="005146C9" w:rsidRPr="000A7FF2" w:rsidRDefault="005146C9" w:rsidP="00865AF2">
      <w:pPr>
        <w:pStyle w:val="Akapitzlist"/>
        <w:numPr>
          <w:ilvl w:val="0"/>
          <w:numId w:val="7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5146C9">
        <w:rPr>
          <w:rFonts w:ascii="Times New Roman" w:eastAsia="Times New Roman" w:hAnsi="Times New Roman" w:cs="Times New Roman"/>
          <w:sz w:val="24"/>
          <w:szCs w:val="24"/>
        </w:rPr>
        <w:t>Po zakończeniu głosowania - w sytuacji, kiedy pula środków nie zostanie w pełni wykorzystana, do realizacji zostanie wybrany projekt z największą liczbą głosów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6C9">
        <w:rPr>
          <w:rFonts w:ascii="Times New Roman" w:eastAsia="Times New Roman" w:hAnsi="Times New Roman" w:cs="Times New Roman"/>
          <w:sz w:val="24"/>
          <w:szCs w:val="24"/>
        </w:rPr>
        <w:t>mieszczący się w puli dostępnych środków.</w:t>
      </w:r>
    </w:p>
    <w:p w14:paraId="0DAB69A7" w14:textId="77777777" w:rsidR="000A7FF2" w:rsidRPr="003F5005" w:rsidRDefault="000A7FF2" w:rsidP="00865AF2">
      <w:pPr>
        <w:pStyle w:val="Akapitzlist"/>
        <w:numPr>
          <w:ilvl w:val="0"/>
          <w:numId w:val="7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Wyniki głosowania, w tym lista wybranych do realizacji projektów z największym poparciem opublikowane zostaną na stronie </w:t>
      </w:r>
      <w:r w:rsidR="003F5005" w:rsidRPr="00F56EA7">
        <w:rPr>
          <w:rFonts w:ascii="Times New Roman" w:eastAsia="Times New Roman" w:hAnsi="Times New Roman" w:cs="Times New Roman"/>
          <w:color w:val="0260BF"/>
          <w:sz w:val="24"/>
          <w:szCs w:val="24"/>
        </w:rPr>
        <w:t>www.prawo.uwb.edu.pl/abp</w:t>
      </w:r>
      <w:r w:rsidRPr="00514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0E571" w14:textId="77777777" w:rsidR="003F5005" w:rsidRDefault="003F5005" w:rsidP="00865AF2">
      <w:pPr>
        <w:tabs>
          <w:tab w:val="num" w:pos="709"/>
        </w:tabs>
        <w:spacing w:before="100" w:beforeAutospacing="1" w:after="100" w:afterAutospacing="1"/>
        <w:ind w:left="349"/>
        <w:jc w:val="center"/>
        <w:rPr>
          <w:rFonts w:ascii="Times New Roman" w:hAnsi="Times New Roman" w:cs="Times New Roman"/>
          <w:b/>
          <w:bCs/>
        </w:rPr>
      </w:pPr>
      <w:r w:rsidRPr="00C009D4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Realizacja projektów </w:t>
      </w:r>
    </w:p>
    <w:p w14:paraId="316ED540" w14:textId="77777777" w:rsidR="003F5005" w:rsidRPr="003F5005" w:rsidRDefault="003F5005" w:rsidP="00865AF2">
      <w:pPr>
        <w:pStyle w:val="Akapitzlist"/>
        <w:numPr>
          <w:ilvl w:val="0"/>
          <w:numId w:val="9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3F5005">
        <w:rPr>
          <w:rFonts w:ascii="Times New Roman" w:eastAsia="Times New Roman" w:hAnsi="Times New Roman" w:cs="Times New Roman"/>
          <w:sz w:val="24"/>
          <w:szCs w:val="24"/>
        </w:rPr>
        <w:t>Realizacja wybranych projektów odbywa się zgodnie z procedurami i przepisami wewnętrznymi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005">
        <w:rPr>
          <w:rFonts w:ascii="Times New Roman" w:eastAsia="Times New Roman" w:hAnsi="Times New Roman" w:cs="Times New Roman"/>
          <w:sz w:val="24"/>
          <w:szCs w:val="24"/>
        </w:rPr>
        <w:t>UwB.</w:t>
      </w:r>
    </w:p>
    <w:p w14:paraId="03F7D0BF" w14:textId="7114D973" w:rsidR="003F5005" w:rsidRPr="003F5005" w:rsidRDefault="003F5005" w:rsidP="00865AF2">
      <w:pPr>
        <w:pStyle w:val="Akapitzlist"/>
        <w:numPr>
          <w:ilvl w:val="0"/>
          <w:numId w:val="9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3F5005">
        <w:rPr>
          <w:rFonts w:ascii="Times New Roman" w:eastAsia="Times New Roman" w:hAnsi="Times New Roman" w:cs="Times New Roman"/>
          <w:sz w:val="24"/>
          <w:szCs w:val="24"/>
        </w:rPr>
        <w:t>Projekty wybrane do realizacji zostaną wpisane do budżetu Wydziału Prawa i będą realizowane w roku kalendarzowym, którego dotyczy 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finansowy</w:t>
      </w:r>
      <w:r w:rsidR="00D646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4658">
        <w:rPr>
          <w:rFonts w:ascii="Times New Roman" w:eastAsia="Times New Roman" w:hAnsi="Times New Roman" w:cs="Times New Roman"/>
          <w:sz w:val="24"/>
          <w:szCs w:val="24"/>
        </w:rPr>
        <w:t>Okres ich realizacji powinien mieścić się w przedziale czasowym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stycznia do </w:t>
      </w:r>
      <w:r w:rsidR="00D64658">
        <w:rPr>
          <w:rFonts w:ascii="Times New Roman" w:eastAsia="Times New Roman" w:hAnsi="Times New Roman" w:cs="Times New Roman"/>
          <w:sz w:val="24"/>
          <w:szCs w:val="24"/>
        </w:rPr>
        <w:t>30 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0FD05B" w14:textId="77777777" w:rsidR="003F5005" w:rsidRPr="003F5005" w:rsidRDefault="003F5005" w:rsidP="00865AF2">
      <w:pPr>
        <w:pStyle w:val="Akapitzlist"/>
        <w:numPr>
          <w:ilvl w:val="0"/>
          <w:numId w:val="9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3F5005">
        <w:rPr>
          <w:rFonts w:ascii="Times New Roman" w:hAnsi="Times New Roman" w:cs="Times New Roman"/>
          <w:bCs/>
          <w:sz w:val="24"/>
          <w:szCs w:val="24"/>
        </w:rPr>
        <w:t xml:space="preserve">Osoby, których projekty zwyciężą w głosowaniu są </w:t>
      </w:r>
      <w:r w:rsidRPr="003F5005">
        <w:rPr>
          <w:rFonts w:ascii="Times New Roman" w:eastAsia="Times New Roman" w:hAnsi="Times New Roman" w:cs="Times New Roman"/>
          <w:sz w:val="24"/>
          <w:szCs w:val="24"/>
        </w:rPr>
        <w:t>zobligowane do nadzorowania realizacji projektu, w tym m.in. stworzenia opisu przedmiotu zamówienia oraz pozyskania ofert umożliwiających realizację projektu.</w:t>
      </w:r>
    </w:p>
    <w:p w14:paraId="5AB909E6" w14:textId="1B01B5CD" w:rsidR="003F5005" w:rsidRPr="003F5005" w:rsidRDefault="003F5005" w:rsidP="00865AF2">
      <w:pPr>
        <w:pStyle w:val="Akapitzlist"/>
        <w:numPr>
          <w:ilvl w:val="0"/>
          <w:numId w:val="9"/>
        </w:numPr>
        <w:tabs>
          <w:tab w:val="num" w:pos="709"/>
        </w:tabs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realizacji projektu autorzy zobowiązani są do złożenia sprawozdania </w:t>
      </w:r>
      <w:r w:rsidR="00D64658">
        <w:rPr>
          <w:rFonts w:ascii="Times New Roman" w:hAnsi="Times New Roman" w:cs="Times New Roman"/>
          <w:bCs/>
          <w:sz w:val="24"/>
          <w:szCs w:val="24"/>
        </w:rPr>
        <w:t xml:space="preserve">merytorycznego i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finansowego do Dziekana Wydziału Prawa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UwB</w:t>
      </w:r>
      <w:proofErr w:type="spellEnd"/>
      <w:r w:rsidR="00D64658">
        <w:rPr>
          <w:rFonts w:ascii="Times New Roman" w:hAnsi="Times New Roman" w:cs="Times New Roman"/>
          <w:bCs/>
          <w:sz w:val="24"/>
          <w:szCs w:val="24"/>
        </w:rPr>
        <w:t>, zgodnie z harmonogramem i wzorem dostępnym na stronie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D64658" w:rsidRPr="007D571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www.prawo.uwb.edu.pl/abp</w:t>
        </w:r>
      </w:hyperlink>
      <w:r w:rsidR="00D64658">
        <w:rPr>
          <w:rFonts w:ascii="Times New Roman" w:eastAsia="Times New Roman" w:hAnsi="Times New Roman" w:cs="Times New Roman"/>
          <w:color w:val="0260BF"/>
          <w:sz w:val="24"/>
          <w:szCs w:val="24"/>
        </w:rPr>
        <w:t xml:space="preserve">. </w:t>
      </w:r>
      <w:r w:rsidR="00D64658" w:rsidRP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Sprawozdanie zawiera opis przebiegu projektu, ilość uczestników, </w:t>
      </w:r>
      <w:r w:rsid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="00D64658" w:rsidRP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efekty</w:t>
      </w:r>
      <w:r w:rsidR="006C56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zasięg</w:t>
      </w:r>
      <w:r w:rsidR="00D64658" w:rsidRP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oraz rozliczenie finansowe, wraz z fakturami stanowiącymi załączniki</w:t>
      </w:r>
      <w:r w:rsid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sprawozdania,</w:t>
      </w:r>
      <w:r w:rsidR="00D64658" w:rsidRPr="00D646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potwierdzającymi wydatkowane środki.  </w:t>
      </w:r>
      <w:r w:rsidR="00D64658" w:rsidRPr="009236E1">
        <w:rPr>
          <w:rFonts w:ascii="Times New Roman" w:eastAsia="Times New Roman" w:hAnsi="Times New Roman" w:cs="Times New Roman"/>
          <w:sz w:val="24"/>
          <w:szCs w:val="24"/>
        </w:rPr>
        <w:t xml:space="preserve">Dane przesłane w </w:t>
      </w:r>
      <w:r w:rsidR="00D64658">
        <w:rPr>
          <w:rFonts w:ascii="Times New Roman" w:eastAsia="Times New Roman" w:hAnsi="Times New Roman" w:cs="Times New Roman"/>
          <w:sz w:val="24"/>
          <w:szCs w:val="24"/>
        </w:rPr>
        <w:t>sprawozdaniu</w:t>
      </w:r>
      <w:r w:rsidR="00D64658" w:rsidRPr="009236E1">
        <w:rPr>
          <w:rFonts w:ascii="Times New Roman" w:eastAsia="Times New Roman" w:hAnsi="Times New Roman" w:cs="Times New Roman"/>
          <w:sz w:val="24"/>
          <w:szCs w:val="24"/>
        </w:rPr>
        <w:t xml:space="preserve"> podlegają ochronie zgodnie z Ustawą o ochronie danych osobowych.</w:t>
      </w:r>
    </w:p>
    <w:sectPr w:rsidR="003F5005" w:rsidRPr="003F5005" w:rsidSect="0038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F9BFC" w14:textId="77777777" w:rsidR="00280F62" w:rsidRDefault="00280F62" w:rsidP="005146C9">
      <w:pPr>
        <w:spacing w:after="0" w:line="240" w:lineRule="auto"/>
      </w:pPr>
      <w:r>
        <w:separator/>
      </w:r>
    </w:p>
  </w:endnote>
  <w:endnote w:type="continuationSeparator" w:id="0">
    <w:p w14:paraId="16D2D16C" w14:textId="77777777" w:rsidR="00280F62" w:rsidRDefault="00280F62" w:rsidP="0051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FBE35" w14:textId="77777777" w:rsidR="00280F62" w:rsidRDefault="00280F62" w:rsidP="005146C9">
      <w:pPr>
        <w:spacing w:after="0" w:line="240" w:lineRule="auto"/>
      </w:pPr>
      <w:r>
        <w:separator/>
      </w:r>
    </w:p>
  </w:footnote>
  <w:footnote w:type="continuationSeparator" w:id="0">
    <w:p w14:paraId="429CFD53" w14:textId="77777777" w:rsidR="00280F62" w:rsidRDefault="00280F62" w:rsidP="0051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2084"/>
    <w:multiLevelType w:val="multilevel"/>
    <w:tmpl w:val="408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168C4"/>
    <w:multiLevelType w:val="hybridMultilevel"/>
    <w:tmpl w:val="0F2A3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01C31"/>
    <w:multiLevelType w:val="hybridMultilevel"/>
    <w:tmpl w:val="946C7A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0C31"/>
    <w:multiLevelType w:val="hybridMultilevel"/>
    <w:tmpl w:val="12883570"/>
    <w:lvl w:ilvl="0" w:tplc="76EE086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B4145A5"/>
    <w:multiLevelType w:val="hybridMultilevel"/>
    <w:tmpl w:val="E59C5158"/>
    <w:lvl w:ilvl="0" w:tplc="DDFA7B3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DB14B23"/>
    <w:multiLevelType w:val="hybridMultilevel"/>
    <w:tmpl w:val="651C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C4303"/>
    <w:multiLevelType w:val="hybridMultilevel"/>
    <w:tmpl w:val="30C2D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C69EA"/>
    <w:multiLevelType w:val="multilevel"/>
    <w:tmpl w:val="26A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521AA"/>
    <w:multiLevelType w:val="hybridMultilevel"/>
    <w:tmpl w:val="72721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0503588">
    <w:abstractNumId w:val="6"/>
  </w:num>
  <w:num w:numId="2" w16cid:durableId="817188020">
    <w:abstractNumId w:val="0"/>
  </w:num>
  <w:num w:numId="3" w16cid:durableId="1742019576">
    <w:abstractNumId w:val="1"/>
  </w:num>
  <w:num w:numId="4" w16cid:durableId="937562814">
    <w:abstractNumId w:val="2"/>
  </w:num>
  <w:num w:numId="5" w16cid:durableId="342584880">
    <w:abstractNumId w:val="8"/>
  </w:num>
  <w:num w:numId="6" w16cid:durableId="581454771">
    <w:abstractNumId w:val="5"/>
  </w:num>
  <w:num w:numId="7" w16cid:durableId="813645099">
    <w:abstractNumId w:val="4"/>
  </w:num>
  <w:num w:numId="8" w16cid:durableId="5794645">
    <w:abstractNumId w:val="7"/>
  </w:num>
  <w:num w:numId="9" w16cid:durableId="125582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1A"/>
    <w:rsid w:val="00040116"/>
    <w:rsid w:val="000A7FF2"/>
    <w:rsid w:val="000B7BF8"/>
    <w:rsid w:val="00126861"/>
    <w:rsid w:val="0013419F"/>
    <w:rsid w:val="002069A3"/>
    <w:rsid w:val="00247A1A"/>
    <w:rsid w:val="00261884"/>
    <w:rsid w:val="00267950"/>
    <w:rsid w:val="00280F62"/>
    <w:rsid w:val="002C066C"/>
    <w:rsid w:val="002D65E0"/>
    <w:rsid w:val="002F5A2F"/>
    <w:rsid w:val="003524F6"/>
    <w:rsid w:val="0036090E"/>
    <w:rsid w:val="0038462C"/>
    <w:rsid w:val="0038540C"/>
    <w:rsid w:val="00393369"/>
    <w:rsid w:val="003A5C73"/>
    <w:rsid w:val="003F5005"/>
    <w:rsid w:val="004224EC"/>
    <w:rsid w:val="004F265E"/>
    <w:rsid w:val="005146C9"/>
    <w:rsid w:val="0051635D"/>
    <w:rsid w:val="00544601"/>
    <w:rsid w:val="00577563"/>
    <w:rsid w:val="005836E1"/>
    <w:rsid w:val="00596925"/>
    <w:rsid w:val="00624279"/>
    <w:rsid w:val="00644042"/>
    <w:rsid w:val="00682D48"/>
    <w:rsid w:val="006C5643"/>
    <w:rsid w:val="006E1EBC"/>
    <w:rsid w:val="006E47B2"/>
    <w:rsid w:val="007410AA"/>
    <w:rsid w:val="007A49C0"/>
    <w:rsid w:val="00806EED"/>
    <w:rsid w:val="00812487"/>
    <w:rsid w:val="00865AF2"/>
    <w:rsid w:val="00903329"/>
    <w:rsid w:val="00911B6B"/>
    <w:rsid w:val="009236E1"/>
    <w:rsid w:val="00927579"/>
    <w:rsid w:val="00950ECA"/>
    <w:rsid w:val="0095437A"/>
    <w:rsid w:val="00A6471D"/>
    <w:rsid w:val="00B16D60"/>
    <w:rsid w:val="00BC42AF"/>
    <w:rsid w:val="00C009D4"/>
    <w:rsid w:val="00C156AB"/>
    <w:rsid w:val="00CD5ED8"/>
    <w:rsid w:val="00D449AE"/>
    <w:rsid w:val="00D63786"/>
    <w:rsid w:val="00D64658"/>
    <w:rsid w:val="00DB56CF"/>
    <w:rsid w:val="00E4472B"/>
    <w:rsid w:val="00E71383"/>
    <w:rsid w:val="00F41338"/>
    <w:rsid w:val="00F56EA7"/>
    <w:rsid w:val="00FC7ADD"/>
    <w:rsid w:val="00FE7103"/>
    <w:rsid w:val="00FF0FDE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59DE"/>
  <w15:docId w15:val="{E262D711-E3F3-784C-BA4B-6EB0724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4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1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6E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6C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AD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5437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uwb.edu.pl/ab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Dwojakowski</cp:lastModifiedBy>
  <cp:revision>2</cp:revision>
  <dcterms:created xsi:type="dcterms:W3CDTF">2024-11-07T17:13:00Z</dcterms:created>
  <dcterms:modified xsi:type="dcterms:W3CDTF">2024-11-07T17:13:00Z</dcterms:modified>
</cp:coreProperties>
</file>