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5F16" w14:textId="77777777" w:rsidR="00055C42" w:rsidRPr="00494354" w:rsidRDefault="00055C42" w:rsidP="00D07C44">
      <w:pPr>
        <w:spacing w:after="0" w:line="240" w:lineRule="auto"/>
        <w:jc w:val="right"/>
        <w:rPr>
          <w:rFonts w:ascii="Arial" w:hAnsi="Arial" w:cs="Arial"/>
          <w:sz w:val="15"/>
          <w:szCs w:val="15"/>
        </w:rPr>
      </w:pPr>
      <w:r w:rsidRPr="00494354">
        <w:rPr>
          <w:rFonts w:ascii="Arial" w:hAnsi="Arial" w:cs="Arial"/>
          <w:sz w:val="15"/>
          <w:szCs w:val="15"/>
        </w:rPr>
        <w:t>Załącznik Nr 2 do ogłoszenia</w:t>
      </w:r>
    </w:p>
    <w:p w14:paraId="5B93B44B" w14:textId="77777777" w:rsidR="00055C42" w:rsidRPr="00494354" w:rsidRDefault="00055C42" w:rsidP="00D07C44">
      <w:pPr>
        <w:spacing w:after="0" w:line="240" w:lineRule="auto"/>
        <w:jc w:val="right"/>
        <w:rPr>
          <w:rFonts w:ascii="Arial" w:hAnsi="Arial" w:cs="Arial"/>
          <w:sz w:val="15"/>
          <w:szCs w:val="15"/>
        </w:rPr>
      </w:pPr>
      <w:r w:rsidRPr="00494354">
        <w:rPr>
          <w:rFonts w:ascii="Arial" w:hAnsi="Arial" w:cs="Arial"/>
          <w:sz w:val="15"/>
          <w:szCs w:val="15"/>
        </w:rPr>
        <w:t xml:space="preserve"> o naborze na wolne stanowisko </w:t>
      </w:r>
    </w:p>
    <w:p w14:paraId="4C789143" w14:textId="77777777" w:rsidR="00055C42" w:rsidRPr="00494354" w:rsidRDefault="00055C42" w:rsidP="00D07C44">
      <w:pPr>
        <w:spacing w:after="0" w:line="240" w:lineRule="auto"/>
        <w:jc w:val="right"/>
        <w:rPr>
          <w:rFonts w:ascii="Arial" w:hAnsi="Arial" w:cs="Arial"/>
          <w:sz w:val="15"/>
          <w:szCs w:val="15"/>
        </w:rPr>
      </w:pPr>
      <w:r w:rsidRPr="002750D4">
        <w:rPr>
          <w:rFonts w:ascii="Arial" w:hAnsi="Arial" w:cs="Arial"/>
          <w:sz w:val="15"/>
          <w:szCs w:val="15"/>
        </w:rPr>
        <w:t>pracy z dnia</w:t>
      </w:r>
      <w:r w:rsidR="002750D4">
        <w:rPr>
          <w:rFonts w:ascii="Arial" w:hAnsi="Arial" w:cs="Arial"/>
          <w:sz w:val="15"/>
          <w:szCs w:val="15"/>
        </w:rPr>
        <w:t xml:space="preserve"> 26.08.</w:t>
      </w:r>
      <w:r w:rsidRPr="002750D4">
        <w:rPr>
          <w:rFonts w:ascii="Arial" w:hAnsi="Arial" w:cs="Arial"/>
          <w:sz w:val="15"/>
          <w:szCs w:val="15"/>
        </w:rPr>
        <w:t>2025</w:t>
      </w:r>
      <w:r w:rsidR="002750D4">
        <w:rPr>
          <w:rFonts w:ascii="Arial" w:hAnsi="Arial" w:cs="Arial"/>
          <w:sz w:val="15"/>
          <w:szCs w:val="15"/>
        </w:rPr>
        <w:t xml:space="preserve"> r</w:t>
      </w:r>
      <w:r w:rsidRPr="002750D4">
        <w:rPr>
          <w:rFonts w:ascii="Arial" w:hAnsi="Arial" w:cs="Arial"/>
          <w:sz w:val="15"/>
          <w:szCs w:val="15"/>
        </w:rPr>
        <w:t>.</w:t>
      </w:r>
    </w:p>
    <w:p w14:paraId="4869A662" w14:textId="77777777" w:rsidR="00055C42" w:rsidRPr="00494354" w:rsidRDefault="00055C42" w:rsidP="00D07C44">
      <w:pPr>
        <w:spacing w:after="0" w:line="240" w:lineRule="auto"/>
        <w:jc w:val="right"/>
        <w:rPr>
          <w:rFonts w:ascii="Arial" w:hAnsi="Arial" w:cs="Arial"/>
          <w:sz w:val="15"/>
          <w:szCs w:val="15"/>
        </w:rPr>
      </w:pPr>
    </w:p>
    <w:p w14:paraId="1820DEC9" w14:textId="77777777" w:rsidR="00377182" w:rsidRDefault="00377182" w:rsidP="00D07C44">
      <w:pPr>
        <w:spacing w:after="0" w:line="240" w:lineRule="auto"/>
        <w:jc w:val="center"/>
        <w:rPr>
          <w:rFonts w:ascii="Arial" w:hAnsi="Arial" w:cs="Arial"/>
          <w:b/>
          <w:sz w:val="15"/>
          <w:szCs w:val="15"/>
        </w:rPr>
      </w:pPr>
    </w:p>
    <w:p w14:paraId="400F8F0D" w14:textId="77777777" w:rsidR="00055C42" w:rsidRPr="00494354" w:rsidRDefault="00055C42" w:rsidP="00D07C44">
      <w:pPr>
        <w:spacing w:after="0" w:line="240" w:lineRule="auto"/>
        <w:jc w:val="center"/>
        <w:rPr>
          <w:rFonts w:ascii="Arial" w:hAnsi="Arial" w:cs="Arial"/>
          <w:b/>
          <w:sz w:val="15"/>
          <w:szCs w:val="15"/>
        </w:rPr>
      </w:pPr>
      <w:r w:rsidRPr="00494354">
        <w:rPr>
          <w:rFonts w:ascii="Arial" w:hAnsi="Arial" w:cs="Arial"/>
          <w:b/>
          <w:sz w:val="15"/>
          <w:szCs w:val="15"/>
        </w:rPr>
        <w:t xml:space="preserve">KLAUZULA INFORMACYJNA </w:t>
      </w:r>
    </w:p>
    <w:p w14:paraId="2FEFAAE2" w14:textId="77777777" w:rsidR="00055C42" w:rsidRPr="00494354" w:rsidRDefault="00055C42" w:rsidP="00D07C44">
      <w:pPr>
        <w:spacing w:after="0" w:line="240" w:lineRule="auto"/>
        <w:jc w:val="center"/>
        <w:rPr>
          <w:rFonts w:ascii="Arial" w:hAnsi="Arial" w:cs="Arial"/>
          <w:b/>
          <w:sz w:val="15"/>
          <w:szCs w:val="15"/>
        </w:rPr>
      </w:pPr>
      <w:r w:rsidRPr="00494354">
        <w:rPr>
          <w:rFonts w:ascii="Arial" w:hAnsi="Arial" w:cs="Arial"/>
          <w:b/>
          <w:sz w:val="15"/>
          <w:szCs w:val="15"/>
        </w:rPr>
        <w:t xml:space="preserve">DOTYCZĄCA PRZETWARZANIA DANYCH OSOBOWYCH </w:t>
      </w:r>
    </w:p>
    <w:p w14:paraId="187B6CAE" w14:textId="77777777" w:rsidR="00055C42" w:rsidRPr="00494354" w:rsidRDefault="00055C42" w:rsidP="00D07C44">
      <w:pPr>
        <w:spacing w:after="0" w:line="240" w:lineRule="auto"/>
        <w:jc w:val="center"/>
        <w:rPr>
          <w:rFonts w:ascii="Arial" w:hAnsi="Arial" w:cs="Arial"/>
          <w:b/>
          <w:sz w:val="15"/>
          <w:szCs w:val="15"/>
        </w:rPr>
      </w:pPr>
      <w:r w:rsidRPr="00494354">
        <w:rPr>
          <w:rFonts w:ascii="Arial" w:hAnsi="Arial" w:cs="Arial"/>
          <w:b/>
          <w:sz w:val="15"/>
          <w:szCs w:val="15"/>
        </w:rPr>
        <w:t>NA POTRZEBY PROWADZONEJ REKRUTACJI NA STANOWISKO</w:t>
      </w:r>
    </w:p>
    <w:p w14:paraId="52051B1D" w14:textId="77777777" w:rsidR="00055C42" w:rsidRDefault="00055C42" w:rsidP="00D07C44">
      <w:pPr>
        <w:spacing w:after="0" w:line="240" w:lineRule="auto"/>
        <w:jc w:val="center"/>
        <w:rPr>
          <w:rFonts w:ascii="Arial" w:hAnsi="Arial" w:cs="Arial"/>
          <w:b/>
          <w:sz w:val="15"/>
          <w:szCs w:val="15"/>
        </w:rPr>
      </w:pPr>
      <w:r w:rsidRPr="00494354">
        <w:rPr>
          <w:rFonts w:ascii="Arial" w:hAnsi="Arial" w:cs="Arial"/>
          <w:b/>
          <w:sz w:val="15"/>
          <w:szCs w:val="15"/>
        </w:rPr>
        <w:t xml:space="preserve"> MŁODSZEGO INSPEKTORA KONTROLI</w:t>
      </w:r>
    </w:p>
    <w:p w14:paraId="28EE0173" w14:textId="77777777" w:rsidR="00055C42" w:rsidRDefault="00055C42" w:rsidP="00D07C44">
      <w:pPr>
        <w:spacing w:after="0" w:line="240" w:lineRule="auto"/>
        <w:jc w:val="center"/>
        <w:rPr>
          <w:rFonts w:ascii="Arial" w:hAnsi="Arial" w:cs="Arial"/>
          <w:b/>
          <w:sz w:val="15"/>
          <w:szCs w:val="15"/>
        </w:rPr>
      </w:pPr>
    </w:p>
    <w:p w14:paraId="4DBA716B" w14:textId="77777777" w:rsidR="00377182" w:rsidRPr="00494354" w:rsidRDefault="00377182" w:rsidP="00D07C44">
      <w:pPr>
        <w:spacing w:after="0" w:line="240" w:lineRule="auto"/>
        <w:jc w:val="center"/>
        <w:rPr>
          <w:rFonts w:ascii="Arial" w:hAnsi="Arial" w:cs="Arial"/>
          <w:b/>
          <w:sz w:val="15"/>
          <w:szCs w:val="15"/>
        </w:rPr>
      </w:pPr>
    </w:p>
    <w:p w14:paraId="049DEB25" w14:textId="77777777" w:rsidR="00055C42" w:rsidRPr="00D07C44" w:rsidRDefault="00055C42" w:rsidP="00377182">
      <w:pPr>
        <w:spacing w:after="0"/>
        <w:ind w:firstLine="360"/>
        <w:jc w:val="both"/>
        <w:rPr>
          <w:rFonts w:ascii="Arial" w:hAnsi="Arial" w:cs="Arial"/>
          <w:b/>
          <w:sz w:val="15"/>
          <w:szCs w:val="15"/>
        </w:rPr>
      </w:pPr>
      <w:r w:rsidRPr="00D07C44">
        <w:rPr>
          <w:rFonts w:ascii="Arial" w:hAnsi="Arial" w:cs="Arial"/>
          <w:b/>
          <w:sz w:val="15"/>
          <w:szCs w:val="15"/>
        </w:rPr>
        <w:t xml:space="preserve">Realizując obowiązek Administratora wynikający z treści art. 13 </w:t>
      </w:r>
      <w:r w:rsidRPr="00D07C44">
        <w:rPr>
          <w:rFonts w:ascii="Arial" w:hAnsi="Arial" w:cs="Arial"/>
          <w:b/>
          <w:bCs/>
          <w:sz w:val="15"/>
          <w:szCs w:val="15"/>
        </w:rPr>
        <w:t xml:space="preserve">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danych, zwane RODO) </w:t>
      </w:r>
      <w:r w:rsidRPr="00D07C44">
        <w:rPr>
          <w:rFonts w:ascii="Arial" w:hAnsi="Arial" w:cs="Arial"/>
          <w:b/>
          <w:sz w:val="15"/>
          <w:szCs w:val="15"/>
        </w:rPr>
        <w:t>(Dz. Urz. UE. L Nr 119, str. 1, ze zm.), informuję:</w:t>
      </w:r>
    </w:p>
    <w:p w14:paraId="395292AE" w14:textId="77777777" w:rsidR="00055C42" w:rsidRPr="00D07C44" w:rsidRDefault="00055C42" w:rsidP="00D07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5"/>
          <w:szCs w:val="15"/>
          <w:lang w:eastAsia="pl-PL"/>
        </w:rPr>
      </w:pPr>
    </w:p>
    <w:p w14:paraId="2FD1E571" w14:textId="77777777" w:rsidR="00055C42" w:rsidRPr="00D07C44" w:rsidRDefault="00055C42" w:rsidP="00D07C44">
      <w:pPr>
        <w:spacing w:after="0" w:line="240" w:lineRule="auto"/>
        <w:ind w:firstLine="360"/>
        <w:rPr>
          <w:rFonts w:ascii="Arial" w:hAnsi="Arial" w:cs="Arial"/>
          <w:b/>
          <w:sz w:val="15"/>
          <w:szCs w:val="15"/>
        </w:rPr>
      </w:pPr>
      <w:r w:rsidRPr="00D07C44">
        <w:rPr>
          <w:rFonts w:ascii="Arial" w:hAnsi="Arial" w:cs="Arial"/>
          <w:b/>
          <w:sz w:val="15"/>
          <w:szCs w:val="15"/>
        </w:rPr>
        <w:t>Kto jest Administratorem Pani/Pana danych osobowych?</w:t>
      </w:r>
    </w:p>
    <w:p w14:paraId="225BFDCA" w14:textId="77777777" w:rsidR="00055C42" w:rsidRPr="00D07C44" w:rsidRDefault="00055C42" w:rsidP="00D07C44">
      <w:pPr>
        <w:spacing w:after="0" w:line="240" w:lineRule="auto"/>
        <w:jc w:val="both"/>
        <w:rPr>
          <w:rFonts w:ascii="Arial" w:hAnsi="Arial" w:cs="Arial"/>
          <w:sz w:val="15"/>
          <w:szCs w:val="15"/>
          <w:shd w:val="clear" w:color="auto" w:fill="FFFFFF"/>
        </w:rPr>
      </w:pPr>
      <w:r w:rsidRPr="00D07C44">
        <w:rPr>
          <w:rFonts w:ascii="Arial" w:hAnsi="Arial" w:cs="Arial"/>
          <w:sz w:val="15"/>
          <w:szCs w:val="15"/>
          <w:shd w:val="clear" w:color="auto" w:fill="FFFFFF"/>
        </w:rPr>
        <w:t xml:space="preserve">Administratorem Pani/Pana danych osobowych przetwarzanych w ramach procesów rekrutacji prowadzonych przez Regionalną Izbę Obrachunkową w Białymstoku jest Regionalna Izba Obrachunkowa </w:t>
      </w:r>
      <w:r w:rsidRPr="00D07C44">
        <w:rPr>
          <w:rFonts w:ascii="Arial" w:hAnsi="Arial" w:cs="Arial"/>
          <w:bCs/>
          <w:sz w:val="15"/>
          <w:szCs w:val="15"/>
          <w:shd w:val="clear" w:color="auto" w:fill="FFFFFF"/>
        </w:rPr>
        <w:t xml:space="preserve">w </w:t>
      </w:r>
      <w:r w:rsidRPr="00D07C44">
        <w:rPr>
          <w:rFonts w:ascii="Arial" w:hAnsi="Arial" w:cs="Arial"/>
          <w:sz w:val="15"/>
          <w:szCs w:val="15"/>
          <w:shd w:val="clear" w:color="auto" w:fill="FFFFFF"/>
        </w:rPr>
        <w:t>Białymstoku</w:t>
      </w:r>
      <w:r w:rsidRPr="00D07C44">
        <w:rPr>
          <w:rFonts w:ascii="Arial" w:hAnsi="Arial" w:cs="Arial"/>
          <w:bCs/>
          <w:sz w:val="15"/>
          <w:szCs w:val="15"/>
          <w:shd w:val="clear" w:color="auto" w:fill="FFFFFF"/>
        </w:rPr>
        <w:t xml:space="preserve">. </w:t>
      </w:r>
      <w:r w:rsidRPr="00D07C44">
        <w:rPr>
          <w:rFonts w:ascii="Arial" w:hAnsi="Arial" w:cs="Arial"/>
          <w:sz w:val="15"/>
          <w:szCs w:val="15"/>
          <w:shd w:val="clear" w:color="auto" w:fill="FFFFFF"/>
        </w:rPr>
        <w:t xml:space="preserve">Siedziba Administratora mieści się przy ul. Branickiego 13, 15-085 Białystok. </w:t>
      </w:r>
    </w:p>
    <w:p w14:paraId="3E23EAC7" w14:textId="77777777" w:rsidR="00055C42" w:rsidRPr="00D07C44" w:rsidRDefault="00055C42" w:rsidP="00D07C44">
      <w:pPr>
        <w:spacing w:after="0" w:line="240" w:lineRule="auto"/>
        <w:ind w:firstLine="360"/>
        <w:rPr>
          <w:rFonts w:ascii="Arial" w:hAnsi="Arial" w:cs="Arial"/>
          <w:sz w:val="15"/>
          <w:szCs w:val="15"/>
          <w:shd w:val="clear" w:color="auto" w:fill="FFFFFF"/>
        </w:rPr>
      </w:pPr>
    </w:p>
    <w:p w14:paraId="02F29735" w14:textId="77777777" w:rsidR="00055C42" w:rsidRPr="00D07C44" w:rsidRDefault="00055C42" w:rsidP="00D07C44">
      <w:pPr>
        <w:spacing w:after="0" w:line="240" w:lineRule="auto"/>
        <w:ind w:firstLine="360"/>
        <w:rPr>
          <w:rFonts w:ascii="Arial" w:hAnsi="Arial" w:cs="Arial"/>
          <w:b/>
          <w:sz w:val="15"/>
          <w:szCs w:val="15"/>
        </w:rPr>
      </w:pPr>
      <w:r w:rsidRPr="00D07C44">
        <w:rPr>
          <w:rFonts w:ascii="Arial" w:hAnsi="Arial" w:cs="Arial"/>
          <w:b/>
          <w:sz w:val="15"/>
          <w:szCs w:val="15"/>
        </w:rPr>
        <w:t>Czy został wyznaczony Inspektor Ochrony Danych ?</w:t>
      </w:r>
    </w:p>
    <w:p w14:paraId="2F9F8799" w14:textId="77777777" w:rsidR="00055C42" w:rsidRPr="00D07C44" w:rsidRDefault="00055C42" w:rsidP="00D07C44">
      <w:pPr>
        <w:pStyle w:val="NormalnyWeb"/>
        <w:spacing w:before="0" w:after="0"/>
        <w:jc w:val="both"/>
        <w:rPr>
          <w:rFonts w:ascii="Arial" w:hAnsi="Arial" w:cs="Arial"/>
          <w:sz w:val="15"/>
          <w:szCs w:val="15"/>
        </w:rPr>
      </w:pPr>
      <w:r w:rsidRPr="00D07C44">
        <w:rPr>
          <w:rFonts w:ascii="Arial" w:hAnsi="Arial" w:cs="Arial"/>
          <w:sz w:val="15"/>
          <w:szCs w:val="15"/>
        </w:rPr>
        <w:t>Wyznaczyliśmy inspektora ochrony danych. Jest to osoba, z którą może Pani/Pan kontaktować się we wszystkich sprawach dotyczących przetwarzania danych osobowych oraz korzystania z praw związanych z przetwarzaniem danych. Z inspektorem można kontaktować w następujący sposób:</w:t>
      </w:r>
    </w:p>
    <w:p w14:paraId="1621CD08" w14:textId="77777777" w:rsidR="00055C42" w:rsidRPr="00D07C44" w:rsidRDefault="00055C42" w:rsidP="00D07C44">
      <w:pPr>
        <w:pStyle w:val="NormalnyWeb"/>
        <w:spacing w:before="0" w:after="0"/>
        <w:rPr>
          <w:rFonts w:ascii="Arial" w:hAnsi="Arial" w:cs="Arial"/>
          <w:sz w:val="15"/>
          <w:szCs w:val="15"/>
        </w:rPr>
      </w:pPr>
      <w:r w:rsidRPr="00D07C44">
        <w:rPr>
          <w:rFonts w:ascii="Arial" w:hAnsi="Arial" w:cs="Arial"/>
          <w:sz w:val="15"/>
          <w:szCs w:val="15"/>
        </w:rPr>
        <w:t xml:space="preserve">- listownie na adres: Inspektor Ochrony Danych, </w:t>
      </w:r>
      <w:r w:rsidRPr="00D07C44">
        <w:rPr>
          <w:rFonts w:ascii="Arial" w:hAnsi="Arial" w:cs="Arial"/>
          <w:sz w:val="15"/>
          <w:szCs w:val="15"/>
          <w:shd w:val="clear" w:color="auto" w:fill="FFFFFF"/>
        </w:rPr>
        <w:t>ul. Branickiego 13, 15-085 Białystok</w:t>
      </w:r>
    </w:p>
    <w:p w14:paraId="29C36B39" w14:textId="77777777" w:rsidR="00055C42" w:rsidRPr="00D07C44" w:rsidRDefault="00055C42" w:rsidP="00D07C44">
      <w:pPr>
        <w:pStyle w:val="NormalnyWeb"/>
        <w:spacing w:before="0" w:after="0"/>
        <w:rPr>
          <w:rFonts w:ascii="Arial" w:hAnsi="Arial" w:cs="Arial"/>
          <w:sz w:val="15"/>
          <w:szCs w:val="15"/>
        </w:rPr>
      </w:pPr>
      <w:r w:rsidRPr="00D07C44">
        <w:rPr>
          <w:rFonts w:ascii="Arial" w:hAnsi="Arial" w:cs="Arial"/>
          <w:sz w:val="15"/>
          <w:szCs w:val="15"/>
        </w:rPr>
        <w:t xml:space="preserve">- przez e-mail: </w:t>
      </w:r>
      <w:hyperlink r:id="rId7" w:history="1">
        <w:r w:rsidRPr="00D07C44">
          <w:rPr>
            <w:rStyle w:val="Hipercze"/>
            <w:rFonts w:ascii="Arial" w:hAnsi="Arial" w:cs="Arial"/>
            <w:sz w:val="15"/>
            <w:szCs w:val="15"/>
          </w:rPr>
          <w:t>iod@bialystok.rio.gov.pl</w:t>
        </w:r>
      </w:hyperlink>
      <w:r w:rsidRPr="00D07C44">
        <w:rPr>
          <w:rFonts w:ascii="Arial" w:hAnsi="Arial" w:cs="Arial"/>
          <w:sz w:val="15"/>
          <w:szCs w:val="15"/>
        </w:rPr>
        <w:t xml:space="preserve"> </w:t>
      </w:r>
    </w:p>
    <w:p w14:paraId="48F52FD7" w14:textId="77777777" w:rsidR="00055C42" w:rsidRPr="00D07C44" w:rsidRDefault="00055C42" w:rsidP="00D07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5"/>
          <w:szCs w:val="15"/>
          <w:lang w:eastAsia="pl-PL"/>
        </w:rPr>
      </w:pPr>
    </w:p>
    <w:p w14:paraId="0139258C" w14:textId="77777777" w:rsidR="00055C42" w:rsidRPr="00D07C44" w:rsidRDefault="00055C42" w:rsidP="00D07C44">
      <w:pPr>
        <w:spacing w:after="0" w:line="240" w:lineRule="auto"/>
        <w:ind w:firstLine="360"/>
        <w:rPr>
          <w:rFonts w:ascii="Arial" w:hAnsi="Arial" w:cs="Arial"/>
          <w:b/>
          <w:sz w:val="15"/>
          <w:szCs w:val="15"/>
        </w:rPr>
      </w:pPr>
      <w:r w:rsidRPr="00D07C44">
        <w:rPr>
          <w:rFonts w:ascii="Arial" w:hAnsi="Arial" w:cs="Arial"/>
          <w:b/>
          <w:sz w:val="15"/>
          <w:szCs w:val="15"/>
        </w:rPr>
        <w:t>Na jakiej podstawie oraz w jakim celu przetwarzane są Pani/Pana dane osobowe?</w:t>
      </w:r>
    </w:p>
    <w:p w14:paraId="0862288E" w14:textId="77777777" w:rsidR="00D24D8D" w:rsidRPr="00D07C44" w:rsidRDefault="00D24D8D" w:rsidP="00D07C44">
      <w:pPr>
        <w:pStyle w:val="Nagwek3"/>
        <w:shd w:val="clear" w:color="auto" w:fill="FFFFFF"/>
        <w:spacing w:before="0" w:after="0" w:line="240" w:lineRule="auto"/>
        <w:jc w:val="both"/>
        <w:rPr>
          <w:rFonts w:ascii="Arial" w:hAnsi="Arial" w:cs="Arial"/>
          <w:b/>
          <w:color w:val="212529"/>
          <w:sz w:val="15"/>
          <w:szCs w:val="15"/>
        </w:rPr>
      </w:pPr>
      <w:r w:rsidRPr="00D07C44">
        <w:rPr>
          <w:rFonts w:ascii="Arial" w:hAnsi="Arial" w:cs="Arial"/>
          <w:color w:val="auto"/>
          <w:sz w:val="15"/>
          <w:szCs w:val="15"/>
        </w:rPr>
        <w:t>Pani/Pana dane osobowe w zakresie wskazanym w ustawie o regionalnych izbach obrachunkowych</w:t>
      </w:r>
      <w:r w:rsidRPr="00D07C44">
        <w:rPr>
          <w:rFonts w:ascii="Arial" w:hAnsi="Arial" w:cs="Arial"/>
          <w:sz w:val="15"/>
          <w:szCs w:val="15"/>
        </w:rPr>
        <w:t xml:space="preserve"> </w:t>
      </w:r>
      <w:r w:rsidRPr="00D07C44">
        <w:rPr>
          <w:rFonts w:ascii="Arial" w:hAnsi="Arial" w:cs="Arial"/>
          <w:color w:val="2E74B5"/>
          <w:sz w:val="15"/>
          <w:szCs w:val="15"/>
        </w:rPr>
        <w:t>[1]</w:t>
      </w:r>
      <w:r w:rsidRPr="00D07C44">
        <w:rPr>
          <w:rFonts w:ascii="Arial" w:hAnsi="Arial" w:cs="Arial"/>
          <w:color w:val="auto"/>
          <w:sz w:val="15"/>
          <w:szCs w:val="15"/>
        </w:rPr>
        <w:t xml:space="preserve">, ustawie </w:t>
      </w:r>
      <w:r w:rsidRPr="00D07C44">
        <w:rPr>
          <w:rFonts w:ascii="Arial" w:hAnsi="Arial" w:cs="Arial"/>
          <w:color w:val="auto"/>
          <w:sz w:val="15"/>
          <w:szCs w:val="15"/>
          <w:shd w:val="clear" w:color="auto" w:fill="FFFFFF"/>
        </w:rPr>
        <w:t>o pracownikach urzędów państwowych</w:t>
      </w:r>
      <w:r w:rsidRPr="00D07C44">
        <w:rPr>
          <w:rFonts w:ascii="Arial" w:hAnsi="Arial" w:cs="Arial"/>
          <w:sz w:val="15"/>
          <w:szCs w:val="15"/>
          <w:shd w:val="clear" w:color="auto" w:fill="FFFFFF"/>
        </w:rPr>
        <w:t xml:space="preserve"> </w:t>
      </w:r>
      <w:r w:rsidRPr="00D07C44">
        <w:rPr>
          <w:rFonts w:ascii="Arial" w:hAnsi="Arial" w:cs="Arial"/>
          <w:color w:val="337AB7"/>
          <w:sz w:val="15"/>
          <w:szCs w:val="15"/>
        </w:rPr>
        <w:t>[2]</w:t>
      </w:r>
      <w:r w:rsidRPr="00D07C44">
        <w:rPr>
          <w:rFonts w:ascii="Arial" w:hAnsi="Arial" w:cs="Arial"/>
          <w:color w:val="auto"/>
          <w:sz w:val="15"/>
          <w:szCs w:val="15"/>
        </w:rPr>
        <w:t>, rozporządzeniu w sprawie wielokrotności kwoty bazowej, zasad wynagradzania pracowników regionalnych izb obrachunkowych, wymaganych kwalifikacji (…)</w:t>
      </w:r>
      <w:r w:rsidRPr="00D07C44">
        <w:rPr>
          <w:rFonts w:ascii="Arial" w:hAnsi="Arial" w:cs="Arial"/>
          <w:sz w:val="15"/>
          <w:szCs w:val="15"/>
        </w:rPr>
        <w:t xml:space="preserve"> </w:t>
      </w:r>
      <w:r w:rsidRPr="00D07C44">
        <w:rPr>
          <w:rFonts w:ascii="Arial" w:hAnsi="Arial" w:cs="Arial"/>
          <w:color w:val="337AB7"/>
          <w:sz w:val="15"/>
          <w:szCs w:val="15"/>
        </w:rPr>
        <w:t>[3]</w:t>
      </w:r>
      <w:r w:rsidRPr="00D07C44">
        <w:rPr>
          <w:rFonts w:ascii="Arial" w:hAnsi="Arial" w:cs="Arial"/>
          <w:color w:val="auto"/>
          <w:sz w:val="15"/>
          <w:szCs w:val="15"/>
        </w:rPr>
        <w:t>, a także ustawie o ujawnianiu informacji o dokumentach organów bezpieczeństwa państwa z lat 1944-1990 oraz treści tych dokumentów (w przypadkach, gdy będzie miała zastosowanie)</w:t>
      </w:r>
      <w:r w:rsidR="00D07C44" w:rsidRPr="00D07C44">
        <w:rPr>
          <w:rFonts w:ascii="Arial" w:hAnsi="Arial" w:cs="Arial"/>
          <w:color w:val="auto"/>
          <w:sz w:val="15"/>
          <w:szCs w:val="15"/>
        </w:rPr>
        <w:t xml:space="preserve"> </w:t>
      </w:r>
      <w:r w:rsidR="00D07C44" w:rsidRPr="00D07C44">
        <w:rPr>
          <w:rFonts w:ascii="Arial" w:hAnsi="Arial" w:cs="Arial"/>
          <w:color w:val="337AB7"/>
          <w:sz w:val="15"/>
          <w:szCs w:val="15"/>
        </w:rPr>
        <w:t>[4]</w:t>
      </w:r>
      <w:r w:rsidR="00D07C44" w:rsidRPr="00D07C44">
        <w:rPr>
          <w:rFonts w:ascii="Arial" w:hAnsi="Arial" w:cs="Arial"/>
          <w:color w:val="auto"/>
          <w:sz w:val="15"/>
          <w:szCs w:val="15"/>
        </w:rPr>
        <w:t xml:space="preserve">, ustawie o ograniczeniu prowadzenia działalności gospodarczej przez osoby pełniące funkcje publiczne </w:t>
      </w:r>
      <w:r w:rsidRPr="00D07C44">
        <w:rPr>
          <w:rFonts w:ascii="Arial" w:hAnsi="Arial" w:cs="Arial"/>
          <w:color w:val="337AB7"/>
          <w:sz w:val="15"/>
          <w:szCs w:val="15"/>
        </w:rPr>
        <w:t>[</w:t>
      </w:r>
      <w:r w:rsidR="00D07C44" w:rsidRPr="00D07C44">
        <w:rPr>
          <w:rFonts w:ascii="Arial" w:hAnsi="Arial" w:cs="Arial"/>
          <w:color w:val="337AB7"/>
          <w:sz w:val="15"/>
          <w:szCs w:val="15"/>
        </w:rPr>
        <w:t>5</w:t>
      </w:r>
      <w:r w:rsidRPr="00D07C44">
        <w:rPr>
          <w:rFonts w:ascii="Arial" w:hAnsi="Arial" w:cs="Arial"/>
          <w:color w:val="337AB7"/>
          <w:sz w:val="15"/>
          <w:szCs w:val="15"/>
        </w:rPr>
        <w:t>]</w:t>
      </w:r>
      <w:r w:rsidRPr="00D07C44">
        <w:rPr>
          <w:rFonts w:ascii="Arial" w:hAnsi="Arial" w:cs="Arial"/>
          <w:color w:val="212529"/>
          <w:sz w:val="15"/>
          <w:szCs w:val="15"/>
        </w:rPr>
        <w:t xml:space="preserve"> </w:t>
      </w:r>
      <w:r w:rsidRPr="00D07C44">
        <w:rPr>
          <w:rFonts w:ascii="Arial" w:hAnsi="Arial" w:cs="Arial"/>
          <w:color w:val="auto"/>
          <w:sz w:val="15"/>
          <w:szCs w:val="15"/>
        </w:rPr>
        <w:t>oraz Kodeksie pracy</w:t>
      </w:r>
      <w:r w:rsidRPr="00D07C44">
        <w:rPr>
          <w:rFonts w:ascii="Arial" w:hAnsi="Arial" w:cs="Arial"/>
          <w:sz w:val="15"/>
          <w:szCs w:val="15"/>
        </w:rPr>
        <w:t xml:space="preserve"> </w:t>
      </w:r>
      <w:r w:rsidRPr="00D07C44">
        <w:rPr>
          <w:rFonts w:ascii="Arial" w:hAnsi="Arial" w:cs="Arial"/>
          <w:color w:val="337AB7"/>
          <w:sz w:val="15"/>
          <w:szCs w:val="15"/>
        </w:rPr>
        <w:t>[</w:t>
      </w:r>
      <w:r w:rsidR="00D07C44" w:rsidRPr="00D07C44">
        <w:rPr>
          <w:rFonts w:ascii="Arial" w:hAnsi="Arial" w:cs="Arial"/>
          <w:color w:val="337AB7"/>
          <w:sz w:val="15"/>
          <w:szCs w:val="15"/>
        </w:rPr>
        <w:t>6</w:t>
      </w:r>
      <w:r w:rsidRPr="00D07C44">
        <w:rPr>
          <w:rFonts w:ascii="Arial" w:hAnsi="Arial" w:cs="Arial"/>
          <w:color w:val="auto"/>
          <w:sz w:val="15"/>
          <w:szCs w:val="15"/>
        </w:rPr>
        <w:t xml:space="preserve">] </w:t>
      </w:r>
      <w:r w:rsidRPr="00D07C44">
        <w:rPr>
          <w:rFonts w:ascii="Arial" w:hAnsi="Arial" w:cs="Arial"/>
          <w:color w:val="auto"/>
          <w:sz w:val="15"/>
          <w:szCs w:val="15"/>
          <w:shd w:val="clear" w:color="auto" w:fill="FFFFFF"/>
        </w:rPr>
        <w:t>i rozporządzeniu w sprawie dokumentacji pracowniczej</w:t>
      </w:r>
      <w:r w:rsidRPr="00D07C44">
        <w:rPr>
          <w:rFonts w:ascii="Arial" w:hAnsi="Arial" w:cs="Arial"/>
          <w:sz w:val="15"/>
          <w:szCs w:val="15"/>
          <w:shd w:val="clear" w:color="auto" w:fill="FFFFFF"/>
        </w:rPr>
        <w:t xml:space="preserve"> </w:t>
      </w:r>
      <w:r w:rsidRPr="00D07C44">
        <w:rPr>
          <w:rFonts w:ascii="Arial" w:hAnsi="Arial" w:cs="Arial"/>
          <w:color w:val="337AB7"/>
          <w:sz w:val="15"/>
          <w:szCs w:val="15"/>
        </w:rPr>
        <w:t>[</w:t>
      </w:r>
      <w:r w:rsidR="00D07C44" w:rsidRPr="00D07C44">
        <w:rPr>
          <w:rFonts w:ascii="Arial" w:hAnsi="Arial" w:cs="Arial"/>
          <w:color w:val="337AB7"/>
          <w:sz w:val="15"/>
          <w:szCs w:val="15"/>
        </w:rPr>
        <w:t>7</w:t>
      </w:r>
      <w:r w:rsidRPr="00D07C44">
        <w:rPr>
          <w:rFonts w:ascii="Arial" w:hAnsi="Arial" w:cs="Arial"/>
          <w:color w:val="337AB7"/>
          <w:sz w:val="15"/>
          <w:szCs w:val="15"/>
        </w:rPr>
        <w:t>]</w:t>
      </w:r>
      <w:r w:rsidRPr="00D07C44">
        <w:rPr>
          <w:rFonts w:ascii="Arial" w:hAnsi="Arial" w:cs="Arial"/>
          <w:color w:val="auto"/>
          <w:sz w:val="15"/>
          <w:szCs w:val="15"/>
        </w:rPr>
        <w:t xml:space="preserve">, będą przetwarzane w celu przeprowadzenia postępowania rekrutacyjnego na stanowisko młodszego inspektora kontroli w Regionalnej Izbie Obrachunkowej w Białymstoku </w:t>
      </w:r>
      <w:r w:rsidRPr="00D07C44">
        <w:rPr>
          <w:rFonts w:ascii="Arial" w:hAnsi="Arial" w:cs="Arial"/>
          <w:color w:val="337AB7"/>
          <w:sz w:val="15"/>
          <w:szCs w:val="15"/>
        </w:rPr>
        <w:t>[</w:t>
      </w:r>
      <w:r w:rsidR="00D07C44" w:rsidRPr="00D07C44">
        <w:rPr>
          <w:rFonts w:ascii="Arial" w:hAnsi="Arial" w:cs="Arial"/>
          <w:color w:val="337AB7"/>
          <w:sz w:val="15"/>
          <w:szCs w:val="15"/>
        </w:rPr>
        <w:t>8</w:t>
      </w:r>
      <w:r w:rsidRPr="00D07C44">
        <w:rPr>
          <w:rFonts w:ascii="Arial" w:hAnsi="Arial" w:cs="Arial"/>
          <w:color w:val="337AB7"/>
          <w:sz w:val="15"/>
          <w:szCs w:val="15"/>
        </w:rPr>
        <w:t>] [</w:t>
      </w:r>
      <w:r w:rsidR="00D07C44" w:rsidRPr="00D07C44">
        <w:rPr>
          <w:rFonts w:ascii="Arial" w:hAnsi="Arial" w:cs="Arial"/>
          <w:color w:val="337AB7"/>
          <w:sz w:val="15"/>
          <w:szCs w:val="15"/>
        </w:rPr>
        <w:t>9</w:t>
      </w:r>
      <w:r w:rsidRPr="00D07C44">
        <w:rPr>
          <w:rFonts w:ascii="Arial" w:hAnsi="Arial" w:cs="Arial"/>
          <w:color w:val="337AB7"/>
          <w:sz w:val="15"/>
          <w:szCs w:val="15"/>
        </w:rPr>
        <w:t>]</w:t>
      </w:r>
      <w:r w:rsidRPr="00D07C44">
        <w:rPr>
          <w:rFonts w:ascii="Arial" w:hAnsi="Arial" w:cs="Arial"/>
          <w:color w:val="212529"/>
          <w:sz w:val="15"/>
          <w:szCs w:val="15"/>
        </w:rPr>
        <w:t>.</w:t>
      </w:r>
    </w:p>
    <w:p w14:paraId="38BA8802" w14:textId="77777777" w:rsidR="00D24D8D" w:rsidRPr="00D07C44" w:rsidRDefault="00D24D8D" w:rsidP="00D07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pl-PL"/>
        </w:rPr>
      </w:pPr>
      <w:r w:rsidRPr="00D07C44">
        <w:rPr>
          <w:rFonts w:ascii="Arial" w:hAnsi="Arial" w:cs="Arial"/>
          <w:color w:val="212529"/>
          <w:sz w:val="15"/>
          <w:szCs w:val="15"/>
          <w:shd w:val="clear" w:color="auto" w:fill="FFFFFF"/>
        </w:rPr>
        <w:t xml:space="preserve">Regionalna Izba Obrachunkowa w Białymstoku będzie przetwarzała Pani/Pana dane osobowe, także w kolejnych naborach pracowników jeżeli wyrazi Pani/Pan na to zgodę </w:t>
      </w:r>
      <w:r w:rsidRPr="00D07C44">
        <w:rPr>
          <w:rFonts w:ascii="Arial" w:eastAsia="Times New Roman" w:hAnsi="Arial" w:cs="Arial"/>
          <w:color w:val="337AB7"/>
          <w:sz w:val="15"/>
          <w:szCs w:val="15"/>
          <w:lang w:eastAsia="pl-PL"/>
        </w:rPr>
        <w:t>[</w:t>
      </w:r>
      <w:r w:rsidR="00D07C44" w:rsidRPr="00D07C44">
        <w:rPr>
          <w:rFonts w:ascii="Arial" w:eastAsia="Times New Roman" w:hAnsi="Arial" w:cs="Arial"/>
          <w:color w:val="337AB7"/>
          <w:sz w:val="15"/>
          <w:szCs w:val="15"/>
          <w:lang w:eastAsia="pl-PL"/>
        </w:rPr>
        <w:t>10</w:t>
      </w:r>
      <w:r w:rsidRPr="00D07C44">
        <w:rPr>
          <w:rFonts w:ascii="Arial" w:eastAsia="Times New Roman" w:hAnsi="Arial" w:cs="Arial"/>
          <w:color w:val="337AB7"/>
          <w:sz w:val="15"/>
          <w:szCs w:val="15"/>
          <w:lang w:eastAsia="pl-PL"/>
        </w:rPr>
        <w:t>]</w:t>
      </w:r>
      <w:r w:rsidRPr="00D07C44">
        <w:rPr>
          <w:rFonts w:ascii="Arial" w:hAnsi="Arial" w:cs="Arial"/>
          <w:color w:val="212529"/>
          <w:sz w:val="15"/>
          <w:szCs w:val="15"/>
          <w:shd w:val="clear" w:color="auto" w:fill="FFFFFF"/>
        </w:rPr>
        <w:t>, która może zostać odwołana w dowolnym czasie.</w:t>
      </w:r>
    </w:p>
    <w:p w14:paraId="67009173" w14:textId="77777777" w:rsidR="00055C42" w:rsidRPr="00D07C44" w:rsidRDefault="00055C42" w:rsidP="00D07C44">
      <w:pPr>
        <w:pStyle w:val="Nagwek3"/>
        <w:shd w:val="clear" w:color="auto" w:fill="FFFFFF"/>
        <w:spacing w:before="0" w:after="0" w:line="240" w:lineRule="auto"/>
        <w:rPr>
          <w:rFonts w:ascii="Arial" w:hAnsi="Arial" w:cs="Arial"/>
          <w:b/>
          <w:color w:val="212529"/>
          <w:sz w:val="15"/>
          <w:szCs w:val="15"/>
        </w:rPr>
      </w:pPr>
    </w:p>
    <w:p w14:paraId="1BD8CD55" w14:textId="77777777" w:rsidR="00055C42" w:rsidRPr="00D07C44" w:rsidRDefault="00055C42" w:rsidP="00D07C44">
      <w:pPr>
        <w:spacing w:after="0" w:line="240" w:lineRule="auto"/>
        <w:ind w:firstLine="360"/>
        <w:rPr>
          <w:rFonts w:ascii="Arial" w:hAnsi="Arial" w:cs="Arial"/>
          <w:b/>
          <w:sz w:val="15"/>
          <w:szCs w:val="15"/>
        </w:rPr>
      </w:pPr>
      <w:r w:rsidRPr="00D07C44">
        <w:rPr>
          <w:rFonts w:ascii="Arial" w:hAnsi="Arial" w:cs="Arial"/>
          <w:b/>
          <w:sz w:val="15"/>
          <w:szCs w:val="15"/>
        </w:rPr>
        <w:t>Komu mogą być udostępniane Pani/Pana dane osobowe?</w:t>
      </w:r>
    </w:p>
    <w:p w14:paraId="674A0693" w14:textId="77777777" w:rsidR="00055C42" w:rsidRPr="00D07C44" w:rsidRDefault="00055C42" w:rsidP="00D07C44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7C44">
        <w:rPr>
          <w:rFonts w:ascii="Arial" w:hAnsi="Arial" w:cs="Arial"/>
          <w:sz w:val="15"/>
          <w:szCs w:val="15"/>
        </w:rPr>
        <w:t>Pani/Pana dane osobowe mogą być udostępniane wyłącznie podmiotom uprawnionym na mocy przepisów prawa celem wykonania ciążących na Administratorze obowiązków lub podmiotom, którym Administrator powierza przetwarzanie danych osobowych w drodze zawartych umów powierzenia przetwarzania danych na mocy art. 28 RODO. Pani/Pana dane osobowe nie są udostępniane komercyjnie.</w:t>
      </w:r>
    </w:p>
    <w:p w14:paraId="1DEB274C" w14:textId="77777777" w:rsidR="00055C42" w:rsidRPr="00D07C44" w:rsidRDefault="00055C42" w:rsidP="00D07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5"/>
          <w:szCs w:val="15"/>
          <w:lang w:eastAsia="pl-PL"/>
        </w:rPr>
      </w:pPr>
    </w:p>
    <w:p w14:paraId="614F45AE" w14:textId="77777777" w:rsidR="00055C42" w:rsidRPr="00D07C44" w:rsidRDefault="00055C42" w:rsidP="00D07C44">
      <w:pPr>
        <w:spacing w:after="0" w:line="240" w:lineRule="auto"/>
        <w:ind w:firstLine="360"/>
        <w:rPr>
          <w:rFonts w:ascii="Arial" w:hAnsi="Arial" w:cs="Arial"/>
          <w:b/>
          <w:sz w:val="15"/>
          <w:szCs w:val="15"/>
        </w:rPr>
      </w:pPr>
      <w:r w:rsidRPr="00D07C44">
        <w:rPr>
          <w:rFonts w:ascii="Arial" w:hAnsi="Arial" w:cs="Arial"/>
          <w:b/>
          <w:sz w:val="15"/>
          <w:szCs w:val="15"/>
        </w:rPr>
        <w:t>Jak długo przetwarzane są Pani/Pana dane osobowe?</w:t>
      </w:r>
    </w:p>
    <w:p w14:paraId="39311175" w14:textId="77777777" w:rsidR="00055C42" w:rsidRPr="00D07C44" w:rsidRDefault="00055C42" w:rsidP="00D07C44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7C44">
        <w:rPr>
          <w:rFonts w:ascii="Arial" w:hAnsi="Arial" w:cs="Arial"/>
          <w:sz w:val="15"/>
          <w:szCs w:val="15"/>
        </w:rPr>
        <w:t>Pani/Pana dane osobowe zgromadzone w procesie rekrutacyjnym będą przechowywane przez okres realizacji celów przetwarzania oraz wymagany przepisami prawa okres przechowywania dokumentacji, zgodnie z instrukcją kancelaryjną obowiązującą u Administratora.</w:t>
      </w:r>
    </w:p>
    <w:p w14:paraId="2A7788E7" w14:textId="77777777" w:rsidR="00055C42" w:rsidRPr="00D07C44" w:rsidRDefault="00055C42" w:rsidP="00D07C44">
      <w:pPr>
        <w:spacing w:after="0" w:line="240" w:lineRule="auto"/>
        <w:ind w:firstLine="360"/>
        <w:rPr>
          <w:rFonts w:ascii="Arial" w:hAnsi="Arial" w:cs="Arial"/>
          <w:b/>
          <w:sz w:val="15"/>
          <w:szCs w:val="15"/>
        </w:rPr>
      </w:pPr>
    </w:p>
    <w:p w14:paraId="46CBBFC3" w14:textId="77777777" w:rsidR="00055C42" w:rsidRPr="00D07C44" w:rsidRDefault="00055C42" w:rsidP="00D07C44">
      <w:pPr>
        <w:spacing w:after="0" w:line="240" w:lineRule="auto"/>
        <w:ind w:firstLine="360"/>
        <w:rPr>
          <w:rFonts w:ascii="Arial" w:hAnsi="Arial" w:cs="Arial"/>
          <w:b/>
          <w:sz w:val="15"/>
          <w:szCs w:val="15"/>
        </w:rPr>
      </w:pPr>
      <w:r w:rsidRPr="00D07C44">
        <w:rPr>
          <w:rFonts w:ascii="Arial" w:hAnsi="Arial" w:cs="Arial"/>
          <w:b/>
          <w:sz w:val="15"/>
          <w:szCs w:val="15"/>
        </w:rPr>
        <w:t>Jakie prawa Pani/Panu przysługują?</w:t>
      </w:r>
    </w:p>
    <w:p w14:paraId="11887E60" w14:textId="77777777" w:rsidR="00055C42" w:rsidRPr="00377182" w:rsidRDefault="00055C42" w:rsidP="0037718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5"/>
          <w:szCs w:val="15"/>
        </w:rPr>
      </w:pPr>
      <w:r w:rsidRPr="00377182">
        <w:rPr>
          <w:rFonts w:ascii="Arial" w:eastAsia="Times New Roman" w:hAnsi="Arial" w:cs="Arial"/>
          <w:sz w:val="15"/>
          <w:szCs w:val="15"/>
          <w:lang w:eastAsia="pl-PL"/>
        </w:rPr>
        <w:t xml:space="preserve">Ma Pani/Pan prawo do: dostępu do swoich danych oraz otrzymania ich kopii, sprostowania (poprawiania) swoich danych osobowych, ograniczenia przetwarzania danych osobowych, usunięcia danych osobowych, cofnięcia zgody na przetwarzanie danych w dowolnym czasie bez wpływu na zgodność z prawem przetwarzania, którego dokonano na podstawie zgody wyrażonej przed jej cofnięciem, wniesienia skargi do Prezesa Urzędu Ochrony Danych Osobowych (na adres Urzędu Ochrony Danych Osobowych, </w:t>
      </w:r>
      <w:r w:rsidR="00377182" w:rsidRPr="00377182">
        <w:rPr>
          <w:rFonts w:ascii="Arial" w:hAnsi="Arial" w:cs="Arial"/>
          <w:sz w:val="15"/>
          <w:szCs w:val="15"/>
        </w:rPr>
        <w:t xml:space="preserve">ul. Moniuszki 1A, 00-014 Warszawa, tel. 22 531 03 00, e-mail: </w:t>
      </w:r>
      <w:hyperlink r:id="rId8" w:history="1">
        <w:r w:rsidR="00377182" w:rsidRPr="00377182">
          <w:rPr>
            <w:rStyle w:val="Hipercze"/>
            <w:rFonts w:ascii="Arial" w:hAnsi="Arial" w:cs="Arial"/>
            <w:sz w:val="15"/>
            <w:szCs w:val="15"/>
          </w:rPr>
          <w:t>kancelaria@uodo.gov.pl</w:t>
        </w:r>
      </w:hyperlink>
      <w:r w:rsidRPr="00377182">
        <w:rPr>
          <w:rFonts w:ascii="Arial" w:eastAsia="Times New Roman" w:hAnsi="Arial" w:cs="Arial"/>
          <w:sz w:val="15"/>
          <w:szCs w:val="15"/>
          <w:lang w:eastAsia="pl-PL"/>
        </w:rPr>
        <w:t>).</w:t>
      </w:r>
    </w:p>
    <w:p w14:paraId="3C64D6E2" w14:textId="77777777" w:rsidR="00055C42" w:rsidRPr="00D07C44" w:rsidRDefault="00055C42" w:rsidP="00D07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</w:p>
    <w:p w14:paraId="039463D0" w14:textId="77777777" w:rsidR="00055C42" w:rsidRPr="00D07C44" w:rsidRDefault="00055C42" w:rsidP="00D07C4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D07C44">
        <w:rPr>
          <w:rFonts w:ascii="Arial" w:eastAsia="Times New Roman" w:hAnsi="Arial" w:cs="Arial"/>
          <w:b/>
          <w:bCs/>
          <w:color w:val="000000"/>
          <w:sz w:val="15"/>
          <w:szCs w:val="15"/>
        </w:rPr>
        <w:t>Czy podanie przez Panią/Pana danych osobowych jest dobrowolne?</w:t>
      </w:r>
    </w:p>
    <w:p w14:paraId="6EC5CF84" w14:textId="77777777" w:rsidR="00055C42" w:rsidRPr="00D07C44" w:rsidRDefault="00055C42" w:rsidP="00D07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pl-PL"/>
        </w:rPr>
      </w:pPr>
      <w:r w:rsidRPr="00D07C44">
        <w:rPr>
          <w:rFonts w:ascii="Arial" w:eastAsia="Times New Roman" w:hAnsi="Arial" w:cs="Arial"/>
          <w:sz w:val="15"/>
          <w:szCs w:val="15"/>
          <w:lang w:eastAsia="pl-PL"/>
        </w:rPr>
        <w:t>Podanie przez Panią/Pana danych osobowych w zakresie wynikającym z </w:t>
      </w:r>
      <w:r w:rsidRPr="00D07C44">
        <w:rPr>
          <w:rFonts w:ascii="Arial" w:hAnsi="Arial" w:cs="Arial"/>
          <w:sz w:val="15"/>
          <w:szCs w:val="15"/>
        </w:rPr>
        <w:t xml:space="preserve"> ustawy o regionalnych izbach obrachunkowych </w:t>
      </w:r>
      <w:r w:rsidRPr="00D07C44">
        <w:rPr>
          <w:rFonts w:ascii="Arial" w:hAnsi="Arial" w:cs="Arial"/>
          <w:color w:val="2E74B5"/>
          <w:sz w:val="15"/>
          <w:szCs w:val="15"/>
        </w:rPr>
        <w:t>[1]</w:t>
      </w:r>
      <w:r w:rsidRPr="00D07C44">
        <w:rPr>
          <w:rFonts w:ascii="Arial" w:hAnsi="Arial" w:cs="Arial"/>
          <w:sz w:val="15"/>
          <w:szCs w:val="15"/>
        </w:rPr>
        <w:t xml:space="preserve">, ustawy </w:t>
      </w:r>
      <w:r w:rsidRPr="00D07C44">
        <w:rPr>
          <w:rFonts w:ascii="Arial" w:hAnsi="Arial" w:cs="Arial"/>
          <w:sz w:val="15"/>
          <w:szCs w:val="15"/>
          <w:shd w:val="clear" w:color="auto" w:fill="FFFFFF"/>
        </w:rPr>
        <w:t xml:space="preserve">o pracownikach urzędów państwowych </w:t>
      </w:r>
      <w:r w:rsidRPr="00D07C44">
        <w:rPr>
          <w:rFonts w:ascii="Arial" w:hAnsi="Arial" w:cs="Arial"/>
          <w:color w:val="337AB7"/>
          <w:sz w:val="15"/>
          <w:szCs w:val="15"/>
        </w:rPr>
        <w:t>[2]</w:t>
      </w:r>
      <w:r w:rsidRPr="00D07C44">
        <w:rPr>
          <w:rFonts w:ascii="Arial" w:hAnsi="Arial" w:cs="Arial"/>
          <w:bCs/>
          <w:sz w:val="15"/>
          <w:szCs w:val="15"/>
        </w:rPr>
        <w:t xml:space="preserve">, </w:t>
      </w:r>
      <w:r w:rsidR="00D07C44" w:rsidRPr="00D07C44">
        <w:rPr>
          <w:rFonts w:ascii="Arial" w:hAnsi="Arial" w:cs="Arial"/>
          <w:bCs/>
          <w:sz w:val="15"/>
          <w:szCs w:val="15"/>
        </w:rPr>
        <w:t>rozporządzenia w sprawie wielokrotności kwoty bazowej, zasad wynagradzania pracowników regionalnych izb obrachunkowych, wymaganych kwalifikacji (…)</w:t>
      </w:r>
      <w:r w:rsidR="00D07C44" w:rsidRPr="00D07C44">
        <w:rPr>
          <w:rFonts w:ascii="Arial" w:hAnsi="Arial" w:cs="Arial"/>
          <w:b/>
          <w:sz w:val="15"/>
          <w:szCs w:val="15"/>
        </w:rPr>
        <w:t xml:space="preserve"> </w:t>
      </w:r>
      <w:r w:rsidR="00D07C44" w:rsidRPr="00D07C44">
        <w:rPr>
          <w:rFonts w:ascii="Arial" w:hAnsi="Arial" w:cs="Arial"/>
          <w:color w:val="337AB7"/>
          <w:sz w:val="15"/>
          <w:szCs w:val="15"/>
        </w:rPr>
        <w:t>[</w:t>
      </w:r>
      <w:r w:rsidR="00D07C44" w:rsidRPr="00D07C44">
        <w:rPr>
          <w:rFonts w:ascii="Arial" w:hAnsi="Arial" w:cs="Arial"/>
          <w:bCs/>
          <w:color w:val="337AB7"/>
          <w:sz w:val="15"/>
          <w:szCs w:val="15"/>
        </w:rPr>
        <w:t>3]</w:t>
      </w:r>
      <w:r w:rsidR="00D07C44" w:rsidRPr="00D07C44">
        <w:rPr>
          <w:rFonts w:ascii="Arial" w:hAnsi="Arial" w:cs="Arial"/>
          <w:bCs/>
          <w:sz w:val="15"/>
          <w:szCs w:val="15"/>
        </w:rPr>
        <w:t>,</w:t>
      </w:r>
      <w:r w:rsidR="00D07C44" w:rsidRPr="00D07C44">
        <w:rPr>
          <w:rFonts w:ascii="Arial" w:hAnsi="Arial" w:cs="Arial"/>
          <w:bCs/>
          <w:color w:val="337AB7"/>
          <w:sz w:val="15"/>
          <w:szCs w:val="15"/>
        </w:rPr>
        <w:t xml:space="preserve"> </w:t>
      </w:r>
      <w:r w:rsidRPr="00D07C44">
        <w:rPr>
          <w:rFonts w:ascii="Arial" w:hAnsi="Arial" w:cs="Arial"/>
          <w:bCs/>
          <w:sz w:val="15"/>
          <w:szCs w:val="15"/>
        </w:rPr>
        <w:t xml:space="preserve">ustawy </w:t>
      </w:r>
      <w:r w:rsidRPr="00D07C44">
        <w:rPr>
          <w:rFonts w:ascii="Arial" w:hAnsi="Arial" w:cs="Arial"/>
          <w:sz w:val="15"/>
          <w:szCs w:val="15"/>
        </w:rPr>
        <w:t>o ujawnianiu informacji o dokumentach organów bezpieczeństwa państwa z lat 1944-1990 oraz treści tych dokumentów</w:t>
      </w:r>
      <w:r w:rsidR="00D07C44" w:rsidRPr="00D07C44">
        <w:rPr>
          <w:rFonts w:ascii="Arial" w:hAnsi="Arial" w:cs="Arial"/>
          <w:sz w:val="15"/>
          <w:szCs w:val="15"/>
        </w:rPr>
        <w:t xml:space="preserve"> (w przypadkach, gdy będzie miała zastosowanie)</w:t>
      </w:r>
      <w:r w:rsidRPr="00D07C44">
        <w:rPr>
          <w:rFonts w:ascii="Arial" w:hAnsi="Arial" w:cs="Arial"/>
          <w:sz w:val="15"/>
          <w:szCs w:val="15"/>
        </w:rPr>
        <w:t xml:space="preserve"> </w:t>
      </w:r>
      <w:r w:rsidR="00D07C44" w:rsidRPr="00D07C44">
        <w:rPr>
          <w:rFonts w:ascii="Arial" w:hAnsi="Arial" w:cs="Arial"/>
          <w:color w:val="337AB7"/>
          <w:sz w:val="15"/>
          <w:szCs w:val="15"/>
        </w:rPr>
        <w:t>[4</w:t>
      </w:r>
      <w:r w:rsidRPr="00D07C44">
        <w:rPr>
          <w:rFonts w:ascii="Arial" w:hAnsi="Arial" w:cs="Arial"/>
          <w:color w:val="337AB7"/>
          <w:sz w:val="15"/>
          <w:szCs w:val="15"/>
        </w:rPr>
        <w:t>]</w:t>
      </w:r>
      <w:r w:rsidRPr="00D07C44">
        <w:rPr>
          <w:rFonts w:ascii="Arial" w:hAnsi="Arial" w:cs="Arial"/>
          <w:color w:val="212529"/>
          <w:sz w:val="15"/>
          <w:szCs w:val="15"/>
        </w:rPr>
        <w:t xml:space="preserve">, </w:t>
      </w:r>
      <w:r w:rsidRPr="00D07C44">
        <w:rPr>
          <w:rFonts w:ascii="Arial" w:hAnsi="Arial" w:cs="Arial"/>
          <w:sz w:val="15"/>
          <w:szCs w:val="15"/>
        </w:rPr>
        <w:t>ustawy</w:t>
      </w:r>
      <w:r w:rsidRPr="00D07C44">
        <w:rPr>
          <w:rFonts w:ascii="Arial" w:hAnsi="Arial" w:cs="Arial"/>
          <w:b/>
          <w:sz w:val="15"/>
          <w:szCs w:val="15"/>
        </w:rPr>
        <w:t xml:space="preserve"> </w:t>
      </w:r>
      <w:r w:rsidRPr="00D07C44">
        <w:rPr>
          <w:rFonts w:ascii="Arial" w:hAnsi="Arial" w:cs="Arial"/>
          <w:sz w:val="15"/>
          <w:szCs w:val="15"/>
        </w:rPr>
        <w:t>o ograniczeniu prowadzenia działalności gospodarczej przez osoby pełniące funkcje publiczne</w:t>
      </w:r>
      <w:r w:rsidRPr="00D07C44">
        <w:rPr>
          <w:rFonts w:ascii="Arial" w:hAnsi="Arial" w:cs="Arial"/>
          <w:b/>
          <w:sz w:val="15"/>
          <w:szCs w:val="15"/>
        </w:rPr>
        <w:t xml:space="preserve"> </w:t>
      </w:r>
      <w:r w:rsidRPr="00D07C44">
        <w:rPr>
          <w:rFonts w:ascii="Arial" w:hAnsi="Arial" w:cs="Arial"/>
          <w:color w:val="337AB7"/>
          <w:sz w:val="15"/>
          <w:szCs w:val="15"/>
        </w:rPr>
        <w:t>[5]</w:t>
      </w:r>
      <w:r w:rsidRPr="00D07C44">
        <w:rPr>
          <w:rFonts w:ascii="Arial" w:hAnsi="Arial" w:cs="Arial"/>
          <w:b/>
          <w:color w:val="337AB7"/>
          <w:sz w:val="15"/>
          <w:szCs w:val="15"/>
        </w:rPr>
        <w:t xml:space="preserve"> </w:t>
      </w:r>
      <w:r w:rsidRPr="00D07C44">
        <w:rPr>
          <w:rFonts w:ascii="Arial" w:hAnsi="Arial" w:cs="Arial"/>
          <w:sz w:val="15"/>
          <w:szCs w:val="15"/>
        </w:rPr>
        <w:t xml:space="preserve">oraz Kodeksu pracy </w:t>
      </w:r>
      <w:r w:rsidRPr="00D07C44">
        <w:rPr>
          <w:rFonts w:ascii="Arial" w:hAnsi="Arial" w:cs="Arial"/>
          <w:color w:val="337AB7"/>
          <w:sz w:val="15"/>
          <w:szCs w:val="15"/>
        </w:rPr>
        <w:t>[6]</w:t>
      </w:r>
      <w:r w:rsidRPr="00D07C44">
        <w:rPr>
          <w:rFonts w:ascii="Arial" w:hAnsi="Arial" w:cs="Arial"/>
          <w:color w:val="212529"/>
          <w:sz w:val="15"/>
          <w:szCs w:val="15"/>
        </w:rPr>
        <w:t xml:space="preserve"> </w:t>
      </w:r>
      <w:r w:rsidRPr="00D07C44">
        <w:rPr>
          <w:rFonts w:ascii="Arial" w:hAnsi="Arial" w:cs="Arial"/>
          <w:color w:val="212529"/>
          <w:sz w:val="15"/>
          <w:szCs w:val="15"/>
          <w:shd w:val="clear" w:color="auto" w:fill="FFFFFF"/>
        </w:rPr>
        <w:t>i </w:t>
      </w:r>
      <w:r w:rsidRPr="00D07C44">
        <w:rPr>
          <w:rFonts w:ascii="Arial" w:hAnsi="Arial" w:cs="Arial"/>
          <w:sz w:val="15"/>
          <w:szCs w:val="15"/>
          <w:shd w:val="clear" w:color="auto" w:fill="FFFFFF"/>
        </w:rPr>
        <w:t xml:space="preserve">rozporządzenia w sprawie dokumentacji pracowniczej </w:t>
      </w:r>
      <w:r w:rsidRPr="00D07C44">
        <w:rPr>
          <w:rFonts w:ascii="Arial" w:hAnsi="Arial" w:cs="Arial"/>
          <w:color w:val="337AB7"/>
          <w:sz w:val="15"/>
          <w:szCs w:val="15"/>
        </w:rPr>
        <w:t xml:space="preserve">[7] </w:t>
      </w:r>
      <w:r w:rsidRPr="00D07C44">
        <w:rPr>
          <w:rFonts w:ascii="Arial" w:eastAsia="Times New Roman" w:hAnsi="Arial" w:cs="Arial"/>
          <w:sz w:val="15"/>
          <w:szCs w:val="15"/>
          <w:lang w:eastAsia="pl-PL"/>
        </w:rPr>
        <w:t xml:space="preserve">jest niezbędne, aby uczestniczyć w postępowaniu rekrutacyjnym </w:t>
      </w:r>
      <w:r w:rsidRPr="00D07C44">
        <w:rPr>
          <w:rFonts w:ascii="Arial" w:eastAsia="Times New Roman" w:hAnsi="Arial" w:cs="Arial"/>
          <w:color w:val="337AB7"/>
          <w:sz w:val="15"/>
          <w:szCs w:val="15"/>
          <w:lang w:eastAsia="pl-PL"/>
        </w:rPr>
        <w:t xml:space="preserve">[8] </w:t>
      </w:r>
      <w:r w:rsidRPr="00D07C44">
        <w:rPr>
          <w:rFonts w:ascii="Arial" w:hAnsi="Arial" w:cs="Arial"/>
          <w:color w:val="337AB7"/>
          <w:sz w:val="15"/>
          <w:szCs w:val="15"/>
        </w:rPr>
        <w:t>[9]</w:t>
      </w:r>
      <w:r w:rsidRPr="00D07C44">
        <w:rPr>
          <w:rFonts w:ascii="Arial" w:eastAsia="Times New Roman" w:hAnsi="Arial" w:cs="Arial"/>
          <w:sz w:val="15"/>
          <w:szCs w:val="15"/>
          <w:lang w:eastAsia="pl-PL"/>
        </w:rPr>
        <w:t xml:space="preserve">. Podanie przez Panią/Pana innych danych </w:t>
      </w:r>
      <w:r w:rsidRPr="00D07C44">
        <w:rPr>
          <w:rFonts w:ascii="Arial" w:eastAsia="Times New Roman" w:hAnsi="Arial" w:cs="Arial"/>
          <w:color w:val="212529"/>
          <w:sz w:val="15"/>
          <w:szCs w:val="15"/>
          <w:lang w:eastAsia="pl-PL"/>
        </w:rPr>
        <w:t xml:space="preserve">wykraczających poza zakres wymagany przepisami prawa </w:t>
      </w:r>
      <w:r w:rsidRPr="00D07C44">
        <w:rPr>
          <w:rFonts w:ascii="Arial" w:eastAsia="Times New Roman" w:hAnsi="Arial" w:cs="Arial"/>
          <w:color w:val="337AB7"/>
          <w:sz w:val="15"/>
          <w:szCs w:val="15"/>
          <w:lang w:eastAsia="pl-PL"/>
        </w:rPr>
        <w:t>[10]</w:t>
      </w:r>
      <w:r w:rsidRPr="00D07C44">
        <w:rPr>
          <w:rFonts w:ascii="Arial" w:eastAsia="Times New Roman" w:hAnsi="Arial" w:cs="Arial"/>
          <w:color w:val="212529"/>
          <w:sz w:val="15"/>
          <w:szCs w:val="15"/>
          <w:lang w:eastAsia="pl-PL"/>
        </w:rPr>
        <w:t xml:space="preserve"> oraz danych, o których mowa w art. 9 ust. 1 RODO – jest dobrowolne, przy czym wymagane jest wyrażenie zgody na ich przetwarzanie </w:t>
      </w:r>
      <w:r w:rsidRPr="00D07C44">
        <w:rPr>
          <w:rFonts w:ascii="Arial" w:eastAsia="Times New Roman" w:hAnsi="Arial" w:cs="Arial"/>
          <w:color w:val="337AB7"/>
          <w:sz w:val="15"/>
          <w:szCs w:val="15"/>
          <w:lang w:eastAsia="pl-PL"/>
        </w:rPr>
        <w:t>[11]</w:t>
      </w:r>
      <w:r w:rsidRPr="00D07C44">
        <w:rPr>
          <w:rFonts w:ascii="Arial" w:eastAsia="Times New Roman" w:hAnsi="Arial" w:cs="Arial"/>
          <w:color w:val="212529"/>
          <w:sz w:val="15"/>
          <w:szCs w:val="15"/>
          <w:lang w:eastAsia="pl-PL"/>
        </w:rPr>
        <w:t>. Zgoda może zostać odwołana w dowolnym czasie.</w:t>
      </w:r>
    </w:p>
    <w:p w14:paraId="35B6FA8F" w14:textId="77777777" w:rsidR="00055C42" w:rsidRPr="00D07C44" w:rsidRDefault="00055C42" w:rsidP="00D07C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47B70050" w14:textId="77777777" w:rsidR="00055C42" w:rsidRPr="00D07C44" w:rsidRDefault="00055C42" w:rsidP="00D07C44">
      <w:pPr>
        <w:spacing w:after="0" w:line="240" w:lineRule="auto"/>
        <w:ind w:firstLine="360"/>
        <w:rPr>
          <w:rFonts w:ascii="Arial" w:hAnsi="Arial" w:cs="Arial"/>
          <w:b/>
          <w:sz w:val="15"/>
          <w:szCs w:val="15"/>
        </w:rPr>
      </w:pPr>
      <w:r w:rsidRPr="00D07C44">
        <w:rPr>
          <w:rFonts w:ascii="Arial" w:hAnsi="Arial" w:cs="Arial"/>
          <w:b/>
          <w:sz w:val="15"/>
          <w:szCs w:val="15"/>
        </w:rPr>
        <w:t>Dodatkowe informacje:</w:t>
      </w:r>
    </w:p>
    <w:p w14:paraId="5293D806" w14:textId="77777777" w:rsidR="00055C42" w:rsidRPr="00D07C44" w:rsidRDefault="00055C42" w:rsidP="00D07C44">
      <w:pPr>
        <w:spacing w:line="240" w:lineRule="auto"/>
        <w:jc w:val="both"/>
        <w:rPr>
          <w:rFonts w:ascii="Arial" w:hAnsi="Arial" w:cs="Arial"/>
          <w:sz w:val="15"/>
          <w:szCs w:val="15"/>
        </w:rPr>
      </w:pPr>
      <w:r w:rsidRPr="00D07C44">
        <w:rPr>
          <w:rFonts w:ascii="Arial" w:hAnsi="Arial" w:cs="Arial"/>
          <w:sz w:val="15"/>
          <w:szCs w:val="15"/>
        </w:rPr>
        <w:t xml:space="preserve">          Pani/Pana dane osobowe nie są i nie będą przekazywane do państwa trzeciego lub organizacji międzynarodowej. Pani/Pana dane osobowe nie są i nie będą podlegały zautomatyzowanemu podejmowaniu decyzji, w tym profilowaniu.</w:t>
      </w:r>
    </w:p>
    <w:p w14:paraId="0CD34BA7" w14:textId="77777777" w:rsidR="00055C42" w:rsidRPr="00422760" w:rsidRDefault="00055C42" w:rsidP="00377182">
      <w:pPr>
        <w:pStyle w:val="Nagwek3"/>
        <w:shd w:val="clear" w:color="auto" w:fill="FFFFFF"/>
        <w:spacing w:before="0" w:after="0" w:line="240" w:lineRule="auto"/>
        <w:ind w:left="227" w:hanging="227"/>
        <w:jc w:val="both"/>
        <w:rPr>
          <w:rFonts w:ascii="Arial" w:hAnsi="Arial" w:cs="Arial"/>
          <w:b/>
          <w:color w:val="auto"/>
          <w:sz w:val="12"/>
          <w:szCs w:val="12"/>
        </w:rPr>
      </w:pPr>
      <w:bookmarkStart w:id="0" w:name="_ftn1"/>
      <w:r w:rsidRPr="00422760">
        <w:rPr>
          <w:rFonts w:ascii="Arial" w:hAnsi="Arial" w:cs="Arial"/>
          <w:color w:val="auto"/>
          <w:sz w:val="12"/>
          <w:szCs w:val="12"/>
        </w:rPr>
        <w:t>[1]</w:t>
      </w:r>
      <w:bookmarkEnd w:id="0"/>
      <w:r w:rsidRPr="00422760">
        <w:rPr>
          <w:rFonts w:ascii="Arial" w:hAnsi="Arial" w:cs="Arial"/>
          <w:color w:val="auto"/>
          <w:sz w:val="12"/>
          <w:szCs w:val="12"/>
        </w:rPr>
        <w:t xml:space="preserve"> </w:t>
      </w:r>
      <w:r w:rsidR="00422760">
        <w:rPr>
          <w:rFonts w:ascii="Arial" w:hAnsi="Arial" w:cs="Arial"/>
          <w:color w:val="auto"/>
          <w:sz w:val="12"/>
          <w:szCs w:val="12"/>
        </w:rPr>
        <w:t xml:space="preserve"> </w:t>
      </w:r>
      <w:r w:rsidRPr="00422760">
        <w:rPr>
          <w:rFonts w:ascii="Arial" w:hAnsi="Arial" w:cs="Arial"/>
          <w:color w:val="auto"/>
          <w:sz w:val="12"/>
          <w:szCs w:val="12"/>
        </w:rPr>
        <w:t xml:space="preserve">Ustawa </w:t>
      </w:r>
      <w:r w:rsidRPr="00422760">
        <w:rPr>
          <w:rFonts w:ascii="Arial" w:hAnsi="Arial" w:cs="Arial"/>
          <w:color w:val="auto"/>
          <w:sz w:val="12"/>
          <w:szCs w:val="12"/>
          <w:shd w:val="clear" w:color="auto" w:fill="FFFFFF"/>
        </w:rPr>
        <w:t xml:space="preserve">z dnia 7 października 1992 r. </w:t>
      </w:r>
      <w:r w:rsidRPr="00422760">
        <w:rPr>
          <w:rFonts w:ascii="Arial" w:hAnsi="Arial" w:cs="Arial"/>
          <w:color w:val="auto"/>
          <w:sz w:val="12"/>
          <w:szCs w:val="12"/>
        </w:rPr>
        <w:t>o regionalnych izb</w:t>
      </w:r>
      <w:r w:rsidR="00600ED8">
        <w:rPr>
          <w:rFonts w:ascii="Arial" w:hAnsi="Arial" w:cs="Arial"/>
          <w:color w:val="auto"/>
          <w:sz w:val="12"/>
          <w:szCs w:val="12"/>
        </w:rPr>
        <w:t>ach obrachunkowych (</w:t>
      </w:r>
      <w:r w:rsidRPr="00422760">
        <w:rPr>
          <w:rStyle w:val="ng-binding"/>
          <w:rFonts w:ascii="Arial" w:hAnsi="Arial" w:cs="Arial"/>
          <w:color w:val="auto"/>
          <w:sz w:val="12"/>
          <w:szCs w:val="12"/>
        </w:rPr>
        <w:t xml:space="preserve">Dz. U. z </w:t>
      </w:r>
      <w:r w:rsidRPr="00422760">
        <w:rPr>
          <w:rFonts w:ascii="Arial" w:hAnsi="Arial" w:cs="Arial"/>
          <w:color w:val="auto"/>
          <w:sz w:val="12"/>
          <w:szCs w:val="12"/>
        </w:rPr>
        <w:t>20</w:t>
      </w:r>
      <w:r w:rsidR="00EB421B" w:rsidRPr="00422760">
        <w:rPr>
          <w:rFonts w:ascii="Arial" w:hAnsi="Arial" w:cs="Arial"/>
          <w:color w:val="auto"/>
          <w:sz w:val="12"/>
          <w:szCs w:val="12"/>
        </w:rPr>
        <w:t>25</w:t>
      </w:r>
      <w:r w:rsidRPr="00422760">
        <w:rPr>
          <w:rFonts w:ascii="Arial" w:hAnsi="Arial" w:cs="Arial"/>
          <w:color w:val="auto"/>
          <w:sz w:val="12"/>
          <w:szCs w:val="12"/>
        </w:rPr>
        <w:t xml:space="preserve"> r., poz. 7)</w:t>
      </w:r>
      <w:r w:rsidR="00600ED8">
        <w:rPr>
          <w:rFonts w:ascii="Arial" w:hAnsi="Arial" w:cs="Arial"/>
          <w:color w:val="auto"/>
          <w:sz w:val="12"/>
          <w:szCs w:val="12"/>
        </w:rPr>
        <w:t>.</w:t>
      </w:r>
    </w:p>
    <w:p w14:paraId="210A079B" w14:textId="77777777" w:rsidR="00055C42" w:rsidRDefault="00055C42" w:rsidP="00377182">
      <w:pPr>
        <w:pStyle w:val="Nagwek3"/>
        <w:shd w:val="clear" w:color="auto" w:fill="FFFFFF"/>
        <w:spacing w:before="0" w:after="0" w:line="240" w:lineRule="auto"/>
        <w:ind w:left="227" w:hanging="227"/>
        <w:jc w:val="both"/>
        <w:rPr>
          <w:rStyle w:val="ng-binding"/>
          <w:rFonts w:ascii="Arial" w:hAnsi="Arial" w:cs="Arial"/>
          <w:color w:val="auto"/>
          <w:sz w:val="12"/>
          <w:szCs w:val="12"/>
        </w:rPr>
      </w:pPr>
      <w:r w:rsidRPr="00422760">
        <w:rPr>
          <w:rFonts w:ascii="Arial" w:hAnsi="Arial" w:cs="Arial"/>
          <w:color w:val="auto"/>
          <w:sz w:val="12"/>
          <w:szCs w:val="12"/>
        </w:rPr>
        <w:t xml:space="preserve">[2] </w:t>
      </w:r>
      <w:r w:rsidR="00422760">
        <w:rPr>
          <w:rFonts w:ascii="Arial" w:hAnsi="Arial" w:cs="Arial"/>
          <w:color w:val="auto"/>
          <w:sz w:val="12"/>
          <w:szCs w:val="12"/>
        </w:rPr>
        <w:t xml:space="preserve"> </w:t>
      </w:r>
      <w:r w:rsidRPr="00422760">
        <w:rPr>
          <w:rFonts w:ascii="Arial" w:hAnsi="Arial" w:cs="Arial"/>
          <w:color w:val="auto"/>
          <w:sz w:val="12"/>
          <w:szCs w:val="12"/>
        </w:rPr>
        <w:t xml:space="preserve">Ustawa z dnia </w:t>
      </w:r>
      <w:r w:rsidRPr="00422760">
        <w:rPr>
          <w:rFonts w:ascii="Arial" w:hAnsi="Arial" w:cs="Arial"/>
          <w:color w:val="auto"/>
          <w:sz w:val="12"/>
          <w:szCs w:val="12"/>
          <w:shd w:val="clear" w:color="auto" w:fill="FFFFFF"/>
        </w:rPr>
        <w:t xml:space="preserve">16 września 1982 r. o pracownikach urzędów państwowych </w:t>
      </w:r>
      <w:r w:rsidR="00D252A4" w:rsidRPr="00422760">
        <w:rPr>
          <w:rFonts w:ascii="Arial" w:hAnsi="Arial" w:cs="Arial"/>
          <w:color w:val="auto"/>
          <w:sz w:val="12"/>
          <w:szCs w:val="12"/>
          <w:shd w:val="clear" w:color="auto" w:fill="FFFFFF"/>
        </w:rPr>
        <w:t>(</w:t>
      </w:r>
      <w:r w:rsidRPr="00422760">
        <w:rPr>
          <w:rStyle w:val="ng-binding"/>
          <w:rFonts w:ascii="Arial" w:hAnsi="Arial" w:cs="Arial"/>
          <w:color w:val="auto"/>
          <w:sz w:val="12"/>
          <w:szCs w:val="12"/>
        </w:rPr>
        <w:t>Dz. U. z 202</w:t>
      </w:r>
      <w:r w:rsidR="00D252A4" w:rsidRPr="00422760">
        <w:rPr>
          <w:rStyle w:val="ng-binding"/>
          <w:rFonts w:ascii="Arial" w:hAnsi="Arial" w:cs="Arial"/>
          <w:color w:val="auto"/>
          <w:sz w:val="12"/>
          <w:szCs w:val="12"/>
        </w:rPr>
        <w:t>3</w:t>
      </w:r>
      <w:r w:rsidRPr="00422760">
        <w:rPr>
          <w:rStyle w:val="ng-binding"/>
          <w:rFonts w:ascii="Arial" w:hAnsi="Arial" w:cs="Arial"/>
          <w:color w:val="auto"/>
          <w:sz w:val="12"/>
          <w:szCs w:val="12"/>
        </w:rPr>
        <w:t xml:space="preserve"> r., poz. </w:t>
      </w:r>
      <w:r w:rsidR="00D252A4" w:rsidRPr="00422760">
        <w:rPr>
          <w:rStyle w:val="ng-binding"/>
          <w:rFonts w:ascii="Arial" w:hAnsi="Arial" w:cs="Arial"/>
          <w:color w:val="auto"/>
          <w:sz w:val="12"/>
          <w:szCs w:val="12"/>
        </w:rPr>
        <w:t>1917</w:t>
      </w:r>
      <w:r w:rsidR="004F5144" w:rsidRPr="00422760">
        <w:rPr>
          <w:rStyle w:val="ng-binding"/>
          <w:rFonts w:ascii="Arial" w:hAnsi="Arial" w:cs="Arial"/>
          <w:color w:val="auto"/>
          <w:sz w:val="12"/>
          <w:szCs w:val="12"/>
        </w:rPr>
        <w:t xml:space="preserve"> ze zm.).</w:t>
      </w:r>
    </w:p>
    <w:p w14:paraId="18D29928" w14:textId="77777777" w:rsidR="00D07C44" w:rsidRPr="00422760" w:rsidRDefault="00D07C44" w:rsidP="00377182">
      <w:pPr>
        <w:pStyle w:val="Nagwek3"/>
        <w:shd w:val="clear" w:color="auto" w:fill="FFFFFF"/>
        <w:spacing w:before="0" w:after="0" w:line="240" w:lineRule="auto"/>
        <w:ind w:left="227" w:hanging="227"/>
        <w:jc w:val="both"/>
        <w:rPr>
          <w:rFonts w:ascii="Arial" w:hAnsi="Arial" w:cs="Arial"/>
          <w:b/>
          <w:bCs/>
          <w:color w:val="auto"/>
          <w:sz w:val="12"/>
          <w:szCs w:val="12"/>
        </w:rPr>
      </w:pPr>
      <w:r w:rsidRPr="00422760">
        <w:rPr>
          <w:rFonts w:ascii="Arial" w:hAnsi="Arial" w:cs="Arial"/>
          <w:color w:val="auto"/>
          <w:sz w:val="12"/>
          <w:szCs w:val="12"/>
        </w:rPr>
        <w:t>[</w:t>
      </w:r>
      <w:r>
        <w:rPr>
          <w:rFonts w:ascii="Arial" w:hAnsi="Arial" w:cs="Arial"/>
          <w:color w:val="auto"/>
          <w:sz w:val="12"/>
          <w:szCs w:val="12"/>
        </w:rPr>
        <w:t>3</w:t>
      </w:r>
      <w:r w:rsidRPr="00422760">
        <w:rPr>
          <w:rFonts w:ascii="Arial" w:hAnsi="Arial" w:cs="Arial"/>
          <w:color w:val="auto"/>
          <w:sz w:val="12"/>
          <w:szCs w:val="12"/>
        </w:rPr>
        <w:t xml:space="preserve">] </w:t>
      </w:r>
      <w:r>
        <w:rPr>
          <w:rFonts w:ascii="Arial" w:hAnsi="Arial" w:cs="Arial"/>
          <w:color w:val="auto"/>
          <w:sz w:val="12"/>
          <w:szCs w:val="12"/>
        </w:rPr>
        <w:t xml:space="preserve"> </w:t>
      </w:r>
      <w:r w:rsidRPr="00422760">
        <w:rPr>
          <w:rFonts w:ascii="Arial" w:hAnsi="Arial" w:cs="Arial"/>
          <w:color w:val="auto"/>
          <w:sz w:val="12"/>
          <w:szCs w:val="12"/>
        </w:rPr>
        <w:t>Rozporządzenie Prezesa Rady Ministrów z dnia 20 lutego 2004 r. w sprawie wielokrotności kwoty bazowej, zasad wynagradzania pracowników regionalnych izb obrachunkowych, wymaganych kwalifikacji oraz zasad ustalania ryczałtu, diet i zwrotu kosztów podróży pozaetatowych członków kolegiów izb (Dz. U. z 2024 r., poz. 1021).</w:t>
      </w:r>
    </w:p>
    <w:p w14:paraId="624A50D2" w14:textId="77777777" w:rsidR="00055C42" w:rsidRPr="00422760" w:rsidRDefault="00D07C44" w:rsidP="00377182">
      <w:pPr>
        <w:pStyle w:val="Nagwek3"/>
        <w:shd w:val="clear" w:color="auto" w:fill="FFFFFF"/>
        <w:spacing w:before="0" w:after="0" w:line="240" w:lineRule="auto"/>
        <w:ind w:left="227" w:hanging="227"/>
        <w:jc w:val="both"/>
        <w:rPr>
          <w:rFonts w:ascii="Arial" w:hAnsi="Arial" w:cs="Arial"/>
          <w:b/>
          <w:bCs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>[4</w:t>
      </w:r>
      <w:r w:rsidR="00055C42" w:rsidRPr="00422760">
        <w:rPr>
          <w:rFonts w:ascii="Arial" w:hAnsi="Arial" w:cs="Arial"/>
          <w:color w:val="auto"/>
          <w:sz w:val="12"/>
          <w:szCs w:val="12"/>
        </w:rPr>
        <w:t xml:space="preserve">] </w:t>
      </w:r>
      <w:r w:rsidR="00422760">
        <w:rPr>
          <w:rFonts w:ascii="Arial" w:hAnsi="Arial" w:cs="Arial"/>
          <w:color w:val="auto"/>
          <w:sz w:val="12"/>
          <w:szCs w:val="12"/>
        </w:rPr>
        <w:t xml:space="preserve"> </w:t>
      </w:r>
      <w:r w:rsidR="00055C42" w:rsidRPr="00422760">
        <w:rPr>
          <w:rFonts w:ascii="Arial" w:hAnsi="Arial" w:cs="Arial"/>
          <w:color w:val="auto"/>
          <w:sz w:val="12"/>
          <w:szCs w:val="12"/>
        </w:rPr>
        <w:t>Art. 4 pkt. 34 ustawy z dnia 18 października 2006 r. o ujawnianiu informacji o dokumentach organów bezpieczeństwa państwa z lat 1944-1990 ora</w:t>
      </w:r>
      <w:r w:rsidR="00600ED8">
        <w:rPr>
          <w:rFonts w:ascii="Arial" w:hAnsi="Arial" w:cs="Arial"/>
          <w:color w:val="auto"/>
          <w:sz w:val="12"/>
          <w:szCs w:val="12"/>
        </w:rPr>
        <w:t>z treści tych dokumentów (</w:t>
      </w:r>
      <w:r w:rsidR="00055C42" w:rsidRPr="00422760">
        <w:rPr>
          <w:rStyle w:val="ng-binding"/>
          <w:rFonts w:ascii="Arial" w:hAnsi="Arial" w:cs="Arial"/>
          <w:color w:val="auto"/>
          <w:sz w:val="12"/>
          <w:szCs w:val="12"/>
        </w:rPr>
        <w:t>Dz. U. z 202</w:t>
      </w:r>
      <w:r w:rsidR="001F06F5" w:rsidRPr="00422760">
        <w:rPr>
          <w:rStyle w:val="ng-binding"/>
          <w:rFonts w:ascii="Arial" w:hAnsi="Arial" w:cs="Arial"/>
          <w:color w:val="auto"/>
          <w:sz w:val="12"/>
          <w:szCs w:val="12"/>
        </w:rPr>
        <w:t>4</w:t>
      </w:r>
      <w:r w:rsidR="00055C42" w:rsidRPr="00422760">
        <w:rPr>
          <w:rStyle w:val="ng-binding"/>
          <w:rFonts w:ascii="Arial" w:hAnsi="Arial" w:cs="Arial"/>
          <w:color w:val="auto"/>
          <w:sz w:val="12"/>
          <w:szCs w:val="12"/>
        </w:rPr>
        <w:t xml:space="preserve"> r., poz. </w:t>
      </w:r>
      <w:r w:rsidR="001F06F5" w:rsidRPr="00422760">
        <w:rPr>
          <w:rStyle w:val="ng-binding"/>
          <w:rFonts w:ascii="Arial" w:hAnsi="Arial" w:cs="Arial"/>
          <w:color w:val="auto"/>
          <w:sz w:val="12"/>
          <w:szCs w:val="12"/>
        </w:rPr>
        <w:t>1632</w:t>
      </w:r>
      <w:r w:rsidR="00055C42" w:rsidRPr="00422760">
        <w:rPr>
          <w:rStyle w:val="ng-binding"/>
          <w:rFonts w:ascii="Arial" w:hAnsi="Arial" w:cs="Arial"/>
          <w:color w:val="auto"/>
          <w:sz w:val="12"/>
          <w:szCs w:val="12"/>
        </w:rPr>
        <w:t xml:space="preserve"> ze zm.</w:t>
      </w:r>
      <w:r w:rsidR="00055C42" w:rsidRPr="00422760">
        <w:rPr>
          <w:rFonts w:ascii="Arial" w:hAnsi="Arial" w:cs="Arial"/>
          <w:color w:val="auto"/>
          <w:sz w:val="12"/>
          <w:szCs w:val="12"/>
        </w:rPr>
        <w:t>)</w:t>
      </w:r>
    </w:p>
    <w:p w14:paraId="580B7875" w14:textId="77777777" w:rsidR="00055C42" w:rsidRPr="00422760" w:rsidRDefault="00055C42" w:rsidP="00377182">
      <w:pPr>
        <w:pStyle w:val="Nagwek3"/>
        <w:shd w:val="clear" w:color="auto" w:fill="FFFFFF"/>
        <w:spacing w:before="0" w:after="0" w:line="240" w:lineRule="auto"/>
        <w:ind w:left="227" w:hanging="227"/>
        <w:jc w:val="both"/>
        <w:rPr>
          <w:rStyle w:val="ng-binding"/>
          <w:rFonts w:ascii="Arial" w:hAnsi="Arial" w:cs="Arial"/>
          <w:b/>
          <w:bCs/>
          <w:color w:val="auto"/>
          <w:sz w:val="12"/>
          <w:szCs w:val="12"/>
        </w:rPr>
      </w:pPr>
      <w:r w:rsidRPr="00422760">
        <w:rPr>
          <w:rFonts w:ascii="Arial" w:hAnsi="Arial" w:cs="Arial"/>
          <w:color w:val="auto"/>
          <w:sz w:val="12"/>
          <w:szCs w:val="12"/>
        </w:rPr>
        <w:t xml:space="preserve">[5] </w:t>
      </w:r>
      <w:r w:rsidR="00422760">
        <w:rPr>
          <w:rFonts w:ascii="Arial" w:hAnsi="Arial" w:cs="Arial"/>
          <w:color w:val="auto"/>
          <w:sz w:val="12"/>
          <w:szCs w:val="12"/>
        </w:rPr>
        <w:t xml:space="preserve"> </w:t>
      </w:r>
      <w:r w:rsidRPr="00422760">
        <w:rPr>
          <w:rFonts w:ascii="Arial" w:hAnsi="Arial" w:cs="Arial"/>
          <w:color w:val="auto"/>
          <w:sz w:val="12"/>
          <w:szCs w:val="12"/>
        </w:rPr>
        <w:t xml:space="preserve">Ustawa </w:t>
      </w:r>
      <w:r w:rsidRPr="00422760">
        <w:rPr>
          <w:rFonts w:ascii="Arial" w:hAnsi="Arial" w:cs="Arial"/>
          <w:color w:val="auto"/>
          <w:sz w:val="12"/>
          <w:szCs w:val="12"/>
          <w:shd w:val="clear" w:color="auto" w:fill="FFFFFF"/>
        </w:rPr>
        <w:t xml:space="preserve">z dnia 21 sierpnia 1997 r. </w:t>
      </w:r>
      <w:r w:rsidRPr="00422760">
        <w:rPr>
          <w:rFonts w:ascii="Arial" w:hAnsi="Arial" w:cs="Arial"/>
          <w:color w:val="auto"/>
          <w:sz w:val="12"/>
          <w:szCs w:val="12"/>
        </w:rPr>
        <w:t>o ograniczeniu prowadzenia działalności gospodarczej przez osoby p</w:t>
      </w:r>
      <w:r w:rsidR="00600ED8">
        <w:rPr>
          <w:rFonts w:ascii="Arial" w:hAnsi="Arial" w:cs="Arial"/>
          <w:color w:val="auto"/>
          <w:sz w:val="12"/>
          <w:szCs w:val="12"/>
        </w:rPr>
        <w:t>ełniące funkcje publiczne (</w:t>
      </w:r>
      <w:r w:rsidRPr="00422760">
        <w:rPr>
          <w:rStyle w:val="ng-binding"/>
          <w:rFonts w:ascii="Arial" w:hAnsi="Arial" w:cs="Arial"/>
          <w:color w:val="auto"/>
          <w:sz w:val="12"/>
          <w:szCs w:val="12"/>
        </w:rPr>
        <w:t>Dz. U. z 2</w:t>
      </w:r>
      <w:r w:rsidR="00C53BE6" w:rsidRPr="00422760">
        <w:rPr>
          <w:rStyle w:val="ng-binding"/>
          <w:rFonts w:ascii="Arial" w:hAnsi="Arial" w:cs="Arial"/>
          <w:color w:val="auto"/>
          <w:sz w:val="12"/>
          <w:szCs w:val="12"/>
        </w:rPr>
        <w:t>025</w:t>
      </w:r>
      <w:r w:rsidRPr="00422760">
        <w:rPr>
          <w:rStyle w:val="ng-binding"/>
          <w:rFonts w:ascii="Arial" w:hAnsi="Arial" w:cs="Arial"/>
          <w:color w:val="auto"/>
          <w:sz w:val="12"/>
          <w:szCs w:val="12"/>
        </w:rPr>
        <w:t xml:space="preserve"> r., poz. </w:t>
      </w:r>
      <w:r w:rsidR="00C53BE6" w:rsidRPr="00422760">
        <w:rPr>
          <w:rStyle w:val="ng-binding"/>
          <w:rFonts w:ascii="Arial" w:hAnsi="Arial" w:cs="Arial"/>
          <w:color w:val="auto"/>
          <w:sz w:val="12"/>
          <w:szCs w:val="12"/>
        </w:rPr>
        <w:t>499</w:t>
      </w:r>
      <w:r w:rsidRPr="00422760">
        <w:rPr>
          <w:rStyle w:val="ng-binding"/>
          <w:rFonts w:ascii="Arial" w:hAnsi="Arial" w:cs="Arial"/>
          <w:color w:val="auto"/>
          <w:sz w:val="12"/>
          <w:szCs w:val="12"/>
        </w:rPr>
        <w:t>)</w:t>
      </w:r>
    </w:p>
    <w:p w14:paraId="4B18F71F" w14:textId="77777777" w:rsidR="002F2D58" w:rsidRPr="00422760" w:rsidRDefault="00055C42" w:rsidP="00377182">
      <w:pPr>
        <w:pStyle w:val="Nagwek3"/>
        <w:shd w:val="clear" w:color="auto" w:fill="FFFFFF"/>
        <w:spacing w:before="0" w:after="0" w:line="240" w:lineRule="auto"/>
        <w:ind w:left="227" w:hanging="227"/>
        <w:jc w:val="both"/>
        <w:rPr>
          <w:rFonts w:ascii="Arial" w:hAnsi="Arial" w:cs="Arial"/>
          <w:color w:val="auto"/>
          <w:sz w:val="12"/>
          <w:szCs w:val="12"/>
        </w:rPr>
      </w:pPr>
      <w:r w:rsidRPr="00422760">
        <w:rPr>
          <w:rFonts w:ascii="Arial" w:hAnsi="Arial" w:cs="Arial"/>
          <w:color w:val="auto"/>
          <w:sz w:val="12"/>
          <w:szCs w:val="12"/>
        </w:rPr>
        <w:t xml:space="preserve">[6] </w:t>
      </w:r>
      <w:r w:rsidR="00422760">
        <w:rPr>
          <w:rFonts w:ascii="Arial" w:hAnsi="Arial" w:cs="Arial"/>
          <w:color w:val="auto"/>
          <w:sz w:val="12"/>
          <w:szCs w:val="12"/>
        </w:rPr>
        <w:t xml:space="preserve"> </w:t>
      </w:r>
      <w:r w:rsidRPr="00422760">
        <w:rPr>
          <w:rFonts w:ascii="Arial" w:hAnsi="Arial" w:cs="Arial"/>
          <w:color w:val="auto"/>
          <w:sz w:val="12"/>
          <w:szCs w:val="12"/>
        </w:rPr>
        <w:t>Art. 22</w:t>
      </w:r>
      <w:r w:rsidRPr="00422760">
        <w:rPr>
          <w:rFonts w:ascii="Arial" w:hAnsi="Arial" w:cs="Arial"/>
          <w:color w:val="auto"/>
          <w:sz w:val="12"/>
          <w:szCs w:val="12"/>
          <w:vertAlign w:val="superscript"/>
        </w:rPr>
        <w:t>1</w:t>
      </w:r>
      <w:r w:rsidRPr="00422760">
        <w:rPr>
          <w:rFonts w:ascii="Arial" w:hAnsi="Arial" w:cs="Arial"/>
          <w:color w:val="auto"/>
          <w:sz w:val="12"/>
          <w:szCs w:val="12"/>
        </w:rPr>
        <w:t xml:space="preserve"> Ustawy  z dnia </w:t>
      </w:r>
      <w:r w:rsidRPr="00422760">
        <w:rPr>
          <w:rFonts w:ascii="Arial" w:hAnsi="Arial" w:cs="Arial"/>
          <w:color w:val="auto"/>
          <w:sz w:val="12"/>
          <w:szCs w:val="12"/>
          <w:shd w:val="clear" w:color="auto" w:fill="FFFFFF"/>
        </w:rPr>
        <w:t xml:space="preserve">z dnia 26 czerwca 1974 r. </w:t>
      </w:r>
      <w:r w:rsidRPr="00422760">
        <w:rPr>
          <w:rFonts w:ascii="Arial" w:hAnsi="Arial" w:cs="Arial"/>
          <w:color w:val="auto"/>
          <w:sz w:val="12"/>
          <w:szCs w:val="12"/>
        </w:rPr>
        <w:t>Kodeks pracy (</w:t>
      </w:r>
      <w:r w:rsidR="00760ED1" w:rsidRPr="00422760">
        <w:rPr>
          <w:rFonts w:ascii="Arial" w:hAnsi="Arial" w:cs="Arial"/>
          <w:color w:val="auto"/>
          <w:sz w:val="12"/>
          <w:szCs w:val="12"/>
        </w:rPr>
        <w:t>Dz. U. z 2025 r., poz. 277 ze zm.)</w:t>
      </w:r>
      <w:r w:rsidRPr="00422760">
        <w:rPr>
          <w:rStyle w:val="ng-binding"/>
          <w:rFonts w:ascii="Arial" w:hAnsi="Arial" w:cs="Arial"/>
          <w:color w:val="auto"/>
          <w:sz w:val="12"/>
          <w:szCs w:val="12"/>
        </w:rPr>
        <w:t>.</w:t>
      </w:r>
    </w:p>
    <w:p w14:paraId="17CD3934" w14:textId="77777777" w:rsidR="00055C42" w:rsidRPr="00422760" w:rsidRDefault="00055C42" w:rsidP="00377182">
      <w:pPr>
        <w:spacing w:after="0" w:line="240" w:lineRule="auto"/>
        <w:ind w:left="227" w:hanging="227"/>
        <w:jc w:val="both"/>
        <w:rPr>
          <w:rFonts w:ascii="Arial" w:hAnsi="Arial" w:cs="Arial"/>
          <w:sz w:val="12"/>
          <w:szCs w:val="12"/>
        </w:rPr>
      </w:pPr>
      <w:r w:rsidRPr="00422760">
        <w:rPr>
          <w:rFonts w:ascii="Arial" w:hAnsi="Arial" w:cs="Arial"/>
          <w:sz w:val="12"/>
          <w:szCs w:val="12"/>
        </w:rPr>
        <w:t xml:space="preserve">[7] </w:t>
      </w:r>
      <w:r w:rsidR="00422760">
        <w:rPr>
          <w:rFonts w:ascii="Arial" w:hAnsi="Arial" w:cs="Arial"/>
          <w:sz w:val="12"/>
          <w:szCs w:val="12"/>
        </w:rPr>
        <w:t xml:space="preserve"> </w:t>
      </w:r>
      <w:r w:rsidRPr="00422760">
        <w:rPr>
          <w:rFonts w:ascii="Arial" w:hAnsi="Arial" w:cs="Arial"/>
          <w:sz w:val="12"/>
          <w:szCs w:val="12"/>
          <w:shd w:val="clear" w:color="auto" w:fill="FFFFFF"/>
        </w:rPr>
        <w:t xml:space="preserve">Rozporządzenie Ministra Rodziny, Pracy i Polityki Społecznej z dnia 10 grudnia 2018 r. w sprawie dokumentacji pracowniczej </w:t>
      </w:r>
      <w:r w:rsidR="002F2D58" w:rsidRPr="00422760">
        <w:rPr>
          <w:rFonts w:ascii="Arial" w:hAnsi="Arial" w:cs="Arial"/>
          <w:sz w:val="12"/>
          <w:szCs w:val="12"/>
        </w:rPr>
        <w:t>(Dz. U. z 2024 r., poz. 535 ze zm.)</w:t>
      </w:r>
    </w:p>
    <w:p w14:paraId="37184AAC" w14:textId="77777777" w:rsidR="00055C42" w:rsidRPr="00422760" w:rsidRDefault="00055C42" w:rsidP="00377182">
      <w:pPr>
        <w:shd w:val="clear" w:color="auto" w:fill="FFFFFF"/>
        <w:spacing w:after="0" w:line="240" w:lineRule="auto"/>
        <w:ind w:left="227" w:hanging="227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bookmarkStart w:id="1" w:name="_ftn2"/>
      <w:r w:rsidRPr="00422760">
        <w:rPr>
          <w:rFonts w:ascii="Arial" w:eastAsia="Times New Roman" w:hAnsi="Arial" w:cs="Arial"/>
          <w:sz w:val="12"/>
          <w:szCs w:val="12"/>
          <w:lang w:eastAsia="pl-PL"/>
        </w:rPr>
        <w:t xml:space="preserve">[8] </w:t>
      </w:r>
      <w:r w:rsidR="00422760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422760">
        <w:rPr>
          <w:rFonts w:ascii="Arial" w:eastAsia="Times New Roman" w:hAnsi="Arial" w:cs="Arial"/>
          <w:sz w:val="12"/>
          <w:szCs w:val="12"/>
          <w:lang w:eastAsia="pl-PL"/>
        </w:rPr>
        <w:t>Art. 6 ust. 1 lit. b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 (dalej: RODO).</w:t>
      </w:r>
    </w:p>
    <w:p w14:paraId="39F5669A" w14:textId="77777777" w:rsidR="00055C42" w:rsidRPr="00422760" w:rsidRDefault="00055C42" w:rsidP="00377182">
      <w:pPr>
        <w:shd w:val="clear" w:color="auto" w:fill="FFFFFF"/>
        <w:spacing w:after="0" w:line="240" w:lineRule="auto"/>
        <w:ind w:left="227" w:hanging="227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bookmarkStart w:id="2" w:name="_ftn3"/>
      <w:r w:rsidRPr="00422760">
        <w:rPr>
          <w:rFonts w:ascii="Arial" w:eastAsia="Times New Roman" w:hAnsi="Arial" w:cs="Arial"/>
          <w:sz w:val="12"/>
          <w:szCs w:val="12"/>
          <w:lang w:eastAsia="pl-PL"/>
        </w:rPr>
        <w:t>[9]</w:t>
      </w:r>
      <w:bookmarkEnd w:id="2"/>
      <w:r w:rsidRPr="00422760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="00422760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422760">
        <w:rPr>
          <w:rFonts w:ascii="Arial" w:eastAsia="Times New Roman" w:hAnsi="Arial" w:cs="Arial"/>
          <w:sz w:val="12"/>
          <w:szCs w:val="12"/>
          <w:lang w:eastAsia="pl-PL"/>
        </w:rPr>
        <w:t>Art. 6 ust. 1 lit. c RODO</w:t>
      </w:r>
    </w:p>
    <w:p w14:paraId="166DEBAD" w14:textId="77777777" w:rsidR="00055C42" w:rsidRPr="00422760" w:rsidRDefault="00055C42" w:rsidP="00377182">
      <w:pPr>
        <w:shd w:val="clear" w:color="auto" w:fill="FFFFFF"/>
        <w:spacing w:after="0" w:line="240" w:lineRule="auto"/>
        <w:ind w:left="227" w:hanging="227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422760">
        <w:rPr>
          <w:rFonts w:ascii="Arial" w:eastAsia="Times New Roman" w:hAnsi="Arial" w:cs="Arial"/>
          <w:sz w:val="12"/>
          <w:szCs w:val="12"/>
          <w:lang w:eastAsia="pl-PL"/>
        </w:rPr>
        <w:t>[10]</w:t>
      </w:r>
      <w:r w:rsidR="00422760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422760">
        <w:rPr>
          <w:rFonts w:ascii="Arial" w:eastAsia="Times New Roman" w:hAnsi="Arial" w:cs="Arial"/>
          <w:sz w:val="12"/>
          <w:szCs w:val="12"/>
          <w:lang w:eastAsia="pl-PL"/>
        </w:rPr>
        <w:t xml:space="preserve"> Art. 6 ust. 1 lit. a RODO</w:t>
      </w:r>
    </w:p>
    <w:p w14:paraId="11F71B80" w14:textId="77777777" w:rsidR="00F57161" w:rsidRPr="00422760" w:rsidRDefault="00055C42" w:rsidP="00377182">
      <w:pPr>
        <w:shd w:val="clear" w:color="auto" w:fill="FFFFFF"/>
        <w:spacing w:after="0" w:line="240" w:lineRule="auto"/>
        <w:ind w:left="227" w:hanging="227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bookmarkStart w:id="3" w:name="_ftn5"/>
      <w:bookmarkEnd w:id="1"/>
      <w:r w:rsidRPr="00422760">
        <w:rPr>
          <w:rFonts w:ascii="Arial" w:eastAsia="Times New Roman" w:hAnsi="Arial" w:cs="Arial"/>
          <w:sz w:val="12"/>
          <w:szCs w:val="12"/>
          <w:lang w:eastAsia="pl-PL"/>
        </w:rPr>
        <w:t>[11]</w:t>
      </w:r>
      <w:bookmarkEnd w:id="3"/>
      <w:r w:rsidRPr="00422760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="00422760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422760">
        <w:rPr>
          <w:rFonts w:ascii="Arial" w:eastAsia="Times New Roman" w:hAnsi="Arial" w:cs="Arial"/>
          <w:sz w:val="12"/>
          <w:szCs w:val="12"/>
          <w:lang w:eastAsia="pl-PL"/>
        </w:rPr>
        <w:t>Art. 9 ust. 2 lit. a RODO</w:t>
      </w:r>
    </w:p>
    <w:sectPr w:rsidR="00F57161" w:rsidRPr="00422760" w:rsidSect="00D07C44">
      <w:footerReference w:type="default" r:id="rId9"/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0E22" w14:textId="77777777" w:rsidR="004B4B80" w:rsidRDefault="004B4B80">
      <w:pPr>
        <w:spacing w:after="0" w:line="240" w:lineRule="auto"/>
      </w:pPr>
      <w:r>
        <w:separator/>
      </w:r>
    </w:p>
  </w:endnote>
  <w:endnote w:type="continuationSeparator" w:id="0">
    <w:p w14:paraId="5660D680" w14:textId="77777777" w:rsidR="004B4B80" w:rsidRDefault="004B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8731" w14:textId="77777777" w:rsidR="00055C42" w:rsidRDefault="00055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E8BC" w14:textId="77777777" w:rsidR="004B4B80" w:rsidRDefault="004B4B80">
      <w:pPr>
        <w:spacing w:after="0" w:line="240" w:lineRule="auto"/>
      </w:pPr>
      <w:r>
        <w:separator/>
      </w:r>
    </w:p>
  </w:footnote>
  <w:footnote w:type="continuationSeparator" w:id="0">
    <w:p w14:paraId="5D4003EE" w14:textId="77777777" w:rsidR="004B4B80" w:rsidRDefault="004B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7554A"/>
    <w:multiLevelType w:val="hybridMultilevel"/>
    <w:tmpl w:val="64A8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1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C42"/>
    <w:rsid w:val="00055C42"/>
    <w:rsid w:val="00065EFD"/>
    <w:rsid w:val="001F06F5"/>
    <w:rsid w:val="00250E58"/>
    <w:rsid w:val="00265BEC"/>
    <w:rsid w:val="002750D4"/>
    <w:rsid w:val="002F2D58"/>
    <w:rsid w:val="00316DA5"/>
    <w:rsid w:val="00324B72"/>
    <w:rsid w:val="00357CD6"/>
    <w:rsid w:val="00377182"/>
    <w:rsid w:val="0039295F"/>
    <w:rsid w:val="003B6023"/>
    <w:rsid w:val="00422760"/>
    <w:rsid w:val="00463930"/>
    <w:rsid w:val="004B4B80"/>
    <w:rsid w:val="004F5144"/>
    <w:rsid w:val="0053462B"/>
    <w:rsid w:val="00591D69"/>
    <w:rsid w:val="00600ED8"/>
    <w:rsid w:val="00617078"/>
    <w:rsid w:val="00760ED1"/>
    <w:rsid w:val="00843876"/>
    <w:rsid w:val="00A40AEC"/>
    <w:rsid w:val="00A97C0A"/>
    <w:rsid w:val="00B51AED"/>
    <w:rsid w:val="00C53BE6"/>
    <w:rsid w:val="00CD4A4D"/>
    <w:rsid w:val="00D07C44"/>
    <w:rsid w:val="00D129E2"/>
    <w:rsid w:val="00D24D8D"/>
    <w:rsid w:val="00D252A4"/>
    <w:rsid w:val="00E45597"/>
    <w:rsid w:val="00EB421B"/>
    <w:rsid w:val="00F57161"/>
    <w:rsid w:val="00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451"/>
  <w15:chartTrackingRefBased/>
  <w15:docId w15:val="{10625929-61C5-4A69-AD6E-3505DF26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42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C42"/>
    <w:pPr>
      <w:keepNext/>
      <w:keepLines/>
      <w:spacing w:before="360" w:after="80" w:line="278" w:lineRule="auto"/>
      <w:outlineLvl w:val="0"/>
    </w:pPr>
    <w:rPr>
      <w:rFonts w:ascii="Calibri Light" w:eastAsia="Times New Roman" w:hAnsi="Calibri Light"/>
      <w:color w:val="2F5496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5C42"/>
    <w:pPr>
      <w:keepNext/>
      <w:keepLines/>
      <w:spacing w:before="160" w:after="80" w:line="278" w:lineRule="auto"/>
      <w:outlineLvl w:val="1"/>
    </w:pPr>
    <w:rPr>
      <w:rFonts w:ascii="Calibri Light" w:eastAsia="Times New Roman" w:hAnsi="Calibri Light"/>
      <w:color w:val="2F5496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5C42"/>
    <w:pPr>
      <w:keepNext/>
      <w:keepLines/>
      <w:spacing w:before="160" w:after="80" w:line="278" w:lineRule="auto"/>
      <w:outlineLvl w:val="2"/>
    </w:pPr>
    <w:rPr>
      <w:rFonts w:ascii="Calibri" w:eastAsia="Times New Roman" w:hAnsi="Calibri"/>
      <w:color w:val="2F5496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5C42"/>
    <w:pPr>
      <w:keepNext/>
      <w:keepLines/>
      <w:spacing w:before="80" w:after="40" w:line="278" w:lineRule="auto"/>
      <w:outlineLvl w:val="3"/>
    </w:pPr>
    <w:rPr>
      <w:rFonts w:ascii="Calibri" w:eastAsia="Times New Roman" w:hAnsi="Calibri"/>
      <w:i/>
      <w:iCs/>
      <w:color w:val="2F5496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5C42"/>
    <w:pPr>
      <w:keepNext/>
      <w:keepLines/>
      <w:spacing w:before="80" w:after="40" w:line="278" w:lineRule="auto"/>
      <w:outlineLvl w:val="4"/>
    </w:pPr>
    <w:rPr>
      <w:rFonts w:ascii="Calibri" w:eastAsia="Times New Roman" w:hAnsi="Calibri"/>
      <w:color w:val="2F5496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5C42"/>
    <w:pPr>
      <w:keepNext/>
      <w:keepLines/>
      <w:spacing w:before="40" w:after="0" w:line="278" w:lineRule="auto"/>
      <w:outlineLvl w:val="5"/>
    </w:pPr>
    <w:rPr>
      <w:rFonts w:ascii="Calibri" w:eastAsia="Times New Roman" w:hAnsi="Calibri"/>
      <w:i/>
      <w:iCs/>
      <w:color w:val="595959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5C42"/>
    <w:pPr>
      <w:keepNext/>
      <w:keepLines/>
      <w:spacing w:before="40" w:after="0" w:line="278" w:lineRule="auto"/>
      <w:outlineLvl w:val="6"/>
    </w:pPr>
    <w:rPr>
      <w:rFonts w:ascii="Calibri" w:eastAsia="Times New Roman" w:hAnsi="Calibri"/>
      <w:color w:val="595959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C42"/>
    <w:pPr>
      <w:keepNext/>
      <w:keepLines/>
      <w:spacing w:after="0" w:line="278" w:lineRule="auto"/>
      <w:outlineLvl w:val="7"/>
    </w:pPr>
    <w:rPr>
      <w:rFonts w:ascii="Calibri" w:eastAsia="Times New Roman" w:hAnsi="Calibri"/>
      <w:i/>
      <w:iCs/>
      <w:color w:val="272727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5C42"/>
    <w:pPr>
      <w:keepNext/>
      <w:keepLines/>
      <w:spacing w:after="0" w:line="278" w:lineRule="auto"/>
      <w:outlineLvl w:val="8"/>
    </w:pPr>
    <w:rPr>
      <w:rFonts w:ascii="Calibri" w:eastAsia="Times New Roman" w:hAnsi="Calibri"/>
      <w:color w:val="272727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55C42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055C4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rsid w:val="00055C42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055C42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"/>
    <w:semiHidden/>
    <w:rsid w:val="00055C42"/>
    <w:rPr>
      <w:rFonts w:eastAsia="Times New Roman" w:cs="Times New Roman"/>
      <w:color w:val="2F5496"/>
    </w:rPr>
  </w:style>
  <w:style w:type="character" w:customStyle="1" w:styleId="Nagwek6Znak">
    <w:name w:val="Nagłówek 6 Znak"/>
    <w:link w:val="Nagwek6"/>
    <w:uiPriority w:val="9"/>
    <w:semiHidden/>
    <w:rsid w:val="00055C42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055C42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055C42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055C42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055C42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055C4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C42"/>
    <w:pPr>
      <w:numPr>
        <w:ilvl w:val="1"/>
      </w:numPr>
      <w:spacing w:after="160" w:line="278" w:lineRule="auto"/>
    </w:pPr>
    <w:rPr>
      <w:rFonts w:ascii="Calibri" w:eastAsia="Times New Roman" w:hAnsi="Calibri"/>
      <w:color w:val="595959"/>
      <w:spacing w:val="15"/>
      <w:kern w:val="2"/>
      <w:sz w:val="28"/>
      <w:szCs w:val="28"/>
    </w:rPr>
  </w:style>
  <w:style w:type="character" w:customStyle="1" w:styleId="PodtytuZnak">
    <w:name w:val="Podtytuł Znak"/>
    <w:link w:val="Podtytu"/>
    <w:uiPriority w:val="11"/>
    <w:rsid w:val="00055C42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5C42"/>
    <w:pPr>
      <w:spacing w:before="160" w:after="160" w:line="278" w:lineRule="auto"/>
      <w:jc w:val="center"/>
    </w:pPr>
    <w:rPr>
      <w:rFonts w:ascii="Calibri" w:hAnsi="Calibri"/>
      <w:i/>
      <w:iCs/>
      <w:color w:val="404040"/>
      <w:kern w:val="2"/>
    </w:rPr>
  </w:style>
  <w:style w:type="character" w:customStyle="1" w:styleId="CytatZnak">
    <w:name w:val="Cytat Znak"/>
    <w:link w:val="Cytat"/>
    <w:uiPriority w:val="29"/>
    <w:rsid w:val="00055C42"/>
    <w:rPr>
      <w:i/>
      <w:iCs/>
      <w:color w:val="404040"/>
    </w:rPr>
  </w:style>
  <w:style w:type="paragraph" w:styleId="Akapitzlist">
    <w:name w:val="List Paragraph"/>
    <w:basedOn w:val="Normalny"/>
    <w:link w:val="AkapitzlistZnak"/>
    <w:uiPriority w:val="34"/>
    <w:qFormat/>
    <w:rsid w:val="00055C42"/>
    <w:pPr>
      <w:spacing w:after="160" w:line="278" w:lineRule="auto"/>
      <w:ind w:left="720"/>
      <w:contextualSpacing/>
    </w:pPr>
    <w:rPr>
      <w:rFonts w:ascii="Calibri" w:hAnsi="Calibri"/>
      <w:kern w:val="2"/>
    </w:rPr>
  </w:style>
  <w:style w:type="character" w:styleId="Wyrnienieintensywne">
    <w:name w:val="Intense Emphasis"/>
    <w:uiPriority w:val="21"/>
    <w:qFormat/>
    <w:rsid w:val="00055C42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5C42"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rFonts w:ascii="Calibri" w:hAnsi="Calibri"/>
      <w:i/>
      <w:iCs/>
      <w:color w:val="2F5496"/>
      <w:kern w:val="2"/>
    </w:rPr>
  </w:style>
  <w:style w:type="character" w:customStyle="1" w:styleId="CytatintensywnyZnak">
    <w:name w:val="Cytat intensywny Znak"/>
    <w:link w:val="Cytatintensywny"/>
    <w:uiPriority w:val="30"/>
    <w:rsid w:val="00055C42"/>
    <w:rPr>
      <w:i/>
      <w:iCs/>
      <w:color w:val="2F5496"/>
    </w:rPr>
  </w:style>
  <w:style w:type="character" w:styleId="Odwoanieintensywne">
    <w:name w:val="Intense Reference"/>
    <w:uiPriority w:val="32"/>
    <w:qFormat/>
    <w:rsid w:val="00055C42"/>
    <w:rPr>
      <w:b/>
      <w:bCs/>
      <w:smallCaps/>
      <w:color w:val="2F5496"/>
      <w:spacing w:val="5"/>
    </w:rPr>
  </w:style>
  <w:style w:type="paragraph" w:styleId="NormalnyWeb">
    <w:name w:val="Normal (Web)"/>
    <w:basedOn w:val="Normalny"/>
    <w:unhideWhenUsed/>
    <w:rsid w:val="00055C42"/>
    <w:pPr>
      <w:spacing w:before="180" w:after="180" w:line="240" w:lineRule="auto"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055C42"/>
    <w:rPr>
      <w:color w:val="0563C1"/>
      <w:u w:val="single"/>
    </w:rPr>
  </w:style>
  <w:style w:type="character" w:customStyle="1" w:styleId="ng-binding">
    <w:name w:val="ng-binding"/>
    <w:rsid w:val="00055C42"/>
  </w:style>
  <w:style w:type="paragraph" w:styleId="Stopka">
    <w:name w:val="footer"/>
    <w:basedOn w:val="Normalny"/>
    <w:link w:val="StopkaZnak"/>
    <w:uiPriority w:val="99"/>
    <w:unhideWhenUsed/>
    <w:rsid w:val="00055C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5C42"/>
    <w:rPr>
      <w:rFonts w:ascii="Times New Roman" w:eastAsia="Calibri" w:hAnsi="Times New Roman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7C44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377182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r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Links>
    <vt:vector size="12" baseType="variant">
      <vt:variant>
        <vt:i4>2818121</vt:i4>
      </vt:variant>
      <vt:variant>
        <vt:i4>3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mailto:iod@bialystok.rio.gov.pl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Pycz</dc:creator>
  <cp:keywords/>
  <dc:description/>
  <cp:lastModifiedBy>Matuszewski Mateusz</cp:lastModifiedBy>
  <cp:revision>2</cp:revision>
  <cp:lastPrinted>2025-08-06T10:40:00Z</cp:lastPrinted>
  <dcterms:created xsi:type="dcterms:W3CDTF">2025-08-26T08:55:00Z</dcterms:created>
  <dcterms:modified xsi:type="dcterms:W3CDTF">2025-08-26T08:55:00Z</dcterms:modified>
</cp:coreProperties>
</file>