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09" w:rsidRPr="005D5A09" w:rsidRDefault="005D5A09" w:rsidP="00C92B81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D5A09">
        <w:rPr>
          <w:rFonts w:ascii="Times New Roman" w:hAnsi="Times New Roman" w:cs="Times New Roman"/>
          <w:b/>
          <w:sz w:val="32"/>
          <w:szCs w:val="32"/>
        </w:rPr>
        <w:t xml:space="preserve">ZAGADNIENIA EGZAMINACYJNE </w:t>
      </w:r>
    </w:p>
    <w:p w:rsidR="005D5A09" w:rsidRPr="005D5A09" w:rsidRDefault="005D5A09" w:rsidP="00C92B8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D5A09">
        <w:rPr>
          <w:rFonts w:ascii="Times New Roman" w:hAnsi="Times New Roman" w:cs="Times New Roman"/>
          <w:b/>
          <w:sz w:val="32"/>
          <w:szCs w:val="32"/>
        </w:rPr>
        <w:t>EGZAMIN DOKTORSKI</w:t>
      </w:r>
    </w:p>
    <w:p w:rsidR="005D5A09" w:rsidRPr="005D5A09" w:rsidRDefault="005D5A09" w:rsidP="00C92B8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D5A09">
        <w:rPr>
          <w:rFonts w:ascii="Times New Roman" w:hAnsi="Times New Roman" w:cs="Times New Roman"/>
          <w:b/>
          <w:sz w:val="32"/>
          <w:szCs w:val="32"/>
        </w:rPr>
        <w:t>Z PRZEDMIOTU TEORIA PRAWA I FILOZOFIA PRAWA</w:t>
      </w:r>
    </w:p>
    <w:p w:rsidR="006147E1" w:rsidRPr="007F5D7F" w:rsidRDefault="006147E1" w:rsidP="00C92B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AA7" w:rsidRDefault="00CF3AA7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zjawiska prawn</w:t>
      </w:r>
      <w:r w:rsidR="009D6E8D">
        <w:rPr>
          <w:rFonts w:ascii="Times New Roman" w:hAnsi="Times New Roman" w:cs="Times New Roman"/>
          <w:sz w:val="24"/>
          <w:szCs w:val="24"/>
        </w:rPr>
        <w:t>ego i płaszczyzny badania prawa</w:t>
      </w:r>
    </w:p>
    <w:p w:rsidR="00CF3AA7" w:rsidRDefault="000F6E7B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metodologiczny teorii prawa</w:t>
      </w:r>
    </w:p>
    <w:p w:rsidR="000F6E7B" w:rsidRDefault="000F6E7B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metodologiczny filozofii prawa</w:t>
      </w:r>
    </w:p>
    <w:p w:rsidR="009D6E8D" w:rsidRDefault="005D5A09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systemów norm</w:t>
      </w:r>
      <w:r w:rsidR="009D6E8D">
        <w:rPr>
          <w:rFonts w:ascii="Times New Roman" w:hAnsi="Times New Roman" w:cs="Times New Roman"/>
          <w:sz w:val="24"/>
          <w:szCs w:val="24"/>
        </w:rPr>
        <w:t xml:space="preserve">atywnych; powiązania </w:t>
      </w:r>
      <w:r>
        <w:rPr>
          <w:rFonts w:ascii="Times New Roman" w:hAnsi="Times New Roman" w:cs="Times New Roman"/>
          <w:sz w:val="24"/>
          <w:szCs w:val="24"/>
        </w:rPr>
        <w:t xml:space="preserve">pomiędzy prawem a </w:t>
      </w:r>
      <w:r w:rsidR="009D6E8D">
        <w:rPr>
          <w:rFonts w:ascii="Times New Roman" w:hAnsi="Times New Roman" w:cs="Times New Roman"/>
          <w:sz w:val="24"/>
          <w:szCs w:val="24"/>
        </w:rPr>
        <w:t>innymi systemami normatywnymi</w:t>
      </w:r>
      <w:r w:rsidR="00275954" w:rsidRPr="00275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56E" w:rsidRPr="000F6E7B" w:rsidRDefault="008217F8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a wartości; w</w:t>
      </w:r>
      <w:r w:rsidR="00275954" w:rsidRPr="009D6582">
        <w:rPr>
          <w:rFonts w:ascii="Times New Roman" w:hAnsi="Times New Roman" w:cs="Times New Roman"/>
          <w:sz w:val="24"/>
          <w:szCs w:val="24"/>
        </w:rPr>
        <w:t>alidacyjna i</w:t>
      </w:r>
      <w:r w:rsidR="009D6E8D">
        <w:rPr>
          <w:rFonts w:ascii="Times New Roman" w:hAnsi="Times New Roman" w:cs="Times New Roman"/>
          <w:sz w:val="24"/>
          <w:szCs w:val="24"/>
        </w:rPr>
        <w:t xml:space="preserve"> derogacyjna funkcja moralności</w:t>
      </w:r>
    </w:p>
    <w:p w:rsidR="00A7256E" w:rsidRDefault="00F317FC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CB705A">
        <w:rPr>
          <w:rFonts w:ascii="Times New Roman" w:hAnsi="Times New Roman" w:cs="Times New Roman"/>
          <w:sz w:val="24"/>
          <w:szCs w:val="24"/>
        </w:rPr>
        <w:t>ilozoficzno</w:t>
      </w:r>
      <w:r w:rsidR="000F6E7B">
        <w:rPr>
          <w:rFonts w:ascii="Times New Roman" w:hAnsi="Times New Roman" w:cs="Times New Roman"/>
          <w:sz w:val="24"/>
          <w:szCs w:val="24"/>
        </w:rPr>
        <w:t>prawne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podstawy</w:t>
      </w:r>
      <w:r w:rsidR="000F6E7B">
        <w:rPr>
          <w:rFonts w:ascii="Times New Roman" w:hAnsi="Times New Roman" w:cs="Times New Roman"/>
          <w:sz w:val="24"/>
          <w:szCs w:val="24"/>
        </w:rPr>
        <w:t xml:space="preserve"> koncepcji państwa prawa</w:t>
      </w:r>
    </w:p>
    <w:p w:rsidR="00A7256E" w:rsidRPr="00A7256E" w:rsidRDefault="00A7256E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Demokratyczne państwo prawne jako za</w:t>
      </w:r>
      <w:r w:rsidR="009D6E8D">
        <w:rPr>
          <w:rFonts w:ascii="Times New Roman" w:hAnsi="Times New Roman" w:cs="Times New Roman"/>
          <w:sz w:val="24"/>
          <w:szCs w:val="24"/>
        </w:rPr>
        <w:t>sada prawa</w:t>
      </w:r>
    </w:p>
    <w:p w:rsidR="007F5D7F" w:rsidRDefault="00312122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Władza państwowa a władza publiczna; p</w:t>
      </w:r>
      <w:r w:rsidR="007F5D7F">
        <w:rPr>
          <w:rFonts w:ascii="Times New Roman" w:hAnsi="Times New Roman" w:cs="Times New Roman"/>
          <w:sz w:val="24"/>
          <w:szCs w:val="24"/>
        </w:rPr>
        <w:t>roblem uzasadnienia władzy w państwie - l</w:t>
      </w:r>
      <w:r w:rsidR="007F5D7F" w:rsidRPr="007F5D7F">
        <w:rPr>
          <w:rFonts w:ascii="Times New Roman" w:hAnsi="Times New Roman" w:cs="Times New Roman"/>
          <w:sz w:val="24"/>
          <w:szCs w:val="24"/>
        </w:rPr>
        <w:t>egalność a legitymizacja</w:t>
      </w:r>
    </w:p>
    <w:p w:rsidR="00312122" w:rsidRDefault="001168A0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praworządności -</w:t>
      </w:r>
      <w:r w:rsidR="00312122">
        <w:rPr>
          <w:rFonts w:ascii="Times New Roman" w:hAnsi="Times New Roman" w:cs="Times New Roman"/>
          <w:sz w:val="24"/>
          <w:szCs w:val="24"/>
        </w:rPr>
        <w:t xml:space="preserve"> podmiotowy i przedmiotowy zakres praworządności; formalne i materialne</w:t>
      </w:r>
      <w:r w:rsidR="000F6E7B">
        <w:rPr>
          <w:rFonts w:ascii="Times New Roman" w:hAnsi="Times New Roman" w:cs="Times New Roman"/>
          <w:sz w:val="24"/>
          <w:szCs w:val="24"/>
        </w:rPr>
        <w:t xml:space="preserve"> gwarancje przestrzegania prawa</w:t>
      </w:r>
    </w:p>
    <w:p w:rsidR="00A7256E" w:rsidRDefault="000F6E7B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prawidłowej legislacji</w:t>
      </w:r>
    </w:p>
    <w:p w:rsidR="00A7256E" w:rsidRPr="00A7256E" w:rsidRDefault="009D6E8D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</w:t>
      </w:r>
      <w:r w:rsidR="00A7256E" w:rsidRPr="00A7256E">
        <w:rPr>
          <w:rFonts w:ascii="Times New Roman" w:hAnsi="Times New Roman" w:cs="Times New Roman"/>
          <w:sz w:val="24"/>
          <w:szCs w:val="24"/>
        </w:rPr>
        <w:t xml:space="preserve">ródła </w:t>
      </w:r>
      <w:r w:rsidR="00A7256E">
        <w:rPr>
          <w:rFonts w:ascii="Times New Roman" w:hAnsi="Times New Roman" w:cs="Times New Roman"/>
          <w:sz w:val="24"/>
          <w:szCs w:val="24"/>
        </w:rPr>
        <w:t>prawa w systemie prawa stanowionego i zwyczajowego</w:t>
      </w:r>
    </w:p>
    <w:p w:rsidR="007F5D7F" w:rsidRPr="00A7256E" w:rsidRDefault="00312122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6E">
        <w:rPr>
          <w:rFonts w:ascii="Times New Roman" w:hAnsi="Times New Roman" w:cs="Times New Roman"/>
          <w:sz w:val="24"/>
          <w:szCs w:val="24"/>
        </w:rPr>
        <w:t xml:space="preserve">Przepis prawny a norma prawna; lingwistyczna i </w:t>
      </w:r>
      <w:proofErr w:type="spellStart"/>
      <w:r w:rsidRPr="00A7256E">
        <w:rPr>
          <w:rFonts w:ascii="Times New Roman" w:hAnsi="Times New Roman" w:cs="Times New Roman"/>
          <w:sz w:val="24"/>
          <w:szCs w:val="24"/>
        </w:rPr>
        <w:t>nielingwistyczna</w:t>
      </w:r>
      <w:proofErr w:type="spellEnd"/>
      <w:r w:rsidRPr="00A7256E">
        <w:rPr>
          <w:rFonts w:ascii="Times New Roman" w:hAnsi="Times New Roman" w:cs="Times New Roman"/>
          <w:sz w:val="24"/>
          <w:szCs w:val="24"/>
        </w:rPr>
        <w:t xml:space="preserve"> koncepcja normy prawnej</w:t>
      </w:r>
      <w:r w:rsidR="007F5D7F" w:rsidRPr="00A72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AA7" w:rsidRPr="00CF3AA7" w:rsidRDefault="000F6E7B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 j</w:t>
      </w:r>
      <w:r w:rsidR="00825992" w:rsidRPr="00E239F1">
        <w:rPr>
          <w:rFonts w:ascii="Times New Roman" w:hAnsi="Times New Roman" w:cs="Times New Roman"/>
          <w:sz w:val="24"/>
          <w:szCs w:val="24"/>
        </w:rPr>
        <w:t>ęzyk</w:t>
      </w:r>
      <w:r>
        <w:rPr>
          <w:rFonts w:ascii="Times New Roman" w:hAnsi="Times New Roman" w:cs="Times New Roman"/>
          <w:sz w:val="24"/>
          <w:szCs w:val="24"/>
        </w:rPr>
        <w:t>a prawnego</w:t>
      </w:r>
      <w:r w:rsidR="00825992" w:rsidRPr="00E239F1">
        <w:rPr>
          <w:rFonts w:ascii="Times New Roman" w:hAnsi="Times New Roman" w:cs="Times New Roman"/>
          <w:sz w:val="24"/>
          <w:szCs w:val="24"/>
        </w:rPr>
        <w:t xml:space="preserve"> i język</w:t>
      </w:r>
      <w:r>
        <w:rPr>
          <w:rFonts w:ascii="Times New Roman" w:hAnsi="Times New Roman" w:cs="Times New Roman"/>
          <w:sz w:val="24"/>
          <w:szCs w:val="24"/>
        </w:rPr>
        <w:t>a prawniczego</w:t>
      </w:r>
    </w:p>
    <w:p w:rsidR="007F5D7F" w:rsidRPr="007F5D7F" w:rsidRDefault="00825992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prawa</w:t>
      </w:r>
      <w:r w:rsidR="007F5D7F" w:rsidRPr="007F5D7F">
        <w:rPr>
          <w:rFonts w:ascii="Times New Roman" w:hAnsi="Times New Roman" w:cs="Times New Roman"/>
          <w:sz w:val="24"/>
          <w:szCs w:val="24"/>
        </w:rPr>
        <w:t xml:space="preserve"> w znaczeniu opisow</w:t>
      </w:r>
      <w:r w:rsidR="008D21C8">
        <w:rPr>
          <w:rFonts w:ascii="Times New Roman" w:hAnsi="Times New Roman" w:cs="Times New Roman"/>
          <w:sz w:val="24"/>
          <w:szCs w:val="24"/>
        </w:rPr>
        <w:t>ym i</w:t>
      </w:r>
      <w:r w:rsidR="0031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122">
        <w:rPr>
          <w:rFonts w:ascii="Times New Roman" w:hAnsi="Times New Roman" w:cs="Times New Roman"/>
          <w:sz w:val="24"/>
          <w:szCs w:val="24"/>
        </w:rPr>
        <w:t>dyrektywal</w:t>
      </w:r>
      <w:r w:rsidR="009D6E8D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="009D6E8D">
        <w:rPr>
          <w:rFonts w:ascii="Times New Roman" w:hAnsi="Times New Roman" w:cs="Times New Roman"/>
          <w:sz w:val="24"/>
          <w:szCs w:val="24"/>
        </w:rPr>
        <w:t>; rola zasad prawa przy stanowieniu i stosowaniu prawa</w:t>
      </w:r>
    </w:p>
    <w:p w:rsidR="007F5D7F" w:rsidRDefault="00816F63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systemu prawa -</w:t>
      </w:r>
      <w:r w:rsidR="00CF3AA7">
        <w:rPr>
          <w:rFonts w:ascii="Times New Roman" w:hAnsi="Times New Roman" w:cs="Times New Roman"/>
          <w:sz w:val="24"/>
          <w:szCs w:val="24"/>
        </w:rPr>
        <w:t xml:space="preserve"> pionowa i pozioma struktura systemu prawa; powiązania</w:t>
      </w:r>
      <w:r w:rsidR="007F5D7F" w:rsidRPr="007F5D7F">
        <w:rPr>
          <w:rFonts w:ascii="Times New Roman" w:hAnsi="Times New Roman" w:cs="Times New Roman"/>
          <w:sz w:val="24"/>
          <w:szCs w:val="24"/>
        </w:rPr>
        <w:t xml:space="preserve"> pomiędzy no</w:t>
      </w:r>
      <w:r w:rsidR="00825992">
        <w:rPr>
          <w:rFonts w:ascii="Times New Roman" w:hAnsi="Times New Roman" w:cs="Times New Roman"/>
          <w:sz w:val="24"/>
          <w:szCs w:val="24"/>
        </w:rPr>
        <w:t>rmami prawnymi w systemie prawa</w:t>
      </w:r>
    </w:p>
    <w:p w:rsidR="007F5D7F" w:rsidRDefault="00CF3AA7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</w:t>
      </w:r>
      <w:r w:rsidR="00185F81">
        <w:rPr>
          <w:rFonts w:ascii="Times New Roman" w:hAnsi="Times New Roman" w:cs="Times New Roman"/>
          <w:sz w:val="24"/>
          <w:szCs w:val="24"/>
        </w:rPr>
        <w:t xml:space="preserve"> systemu prawa - hierarchiczn</w:t>
      </w:r>
      <w:r w:rsidR="009D6E8D">
        <w:rPr>
          <w:rFonts w:ascii="Times New Roman" w:hAnsi="Times New Roman" w:cs="Times New Roman"/>
          <w:sz w:val="24"/>
          <w:szCs w:val="24"/>
        </w:rPr>
        <w:t>ość, zupełność i niesprzeczność</w:t>
      </w:r>
    </w:p>
    <w:p w:rsidR="00987A83" w:rsidRPr="00987A83" w:rsidRDefault="000F6E7B" w:rsidP="00C92B8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Niezgodności pomiędzy normami prawnymi; reguły kolizyjne</w:t>
      </w:r>
    </w:p>
    <w:p w:rsidR="007F5D7F" w:rsidRPr="000F6E7B" w:rsidRDefault="00987A83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luk w prawie i sposoby ich wypełniania</w:t>
      </w:r>
    </w:p>
    <w:p w:rsidR="007F5D7F" w:rsidRDefault="00A7256E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jako zjawisko interpretacyjne - p</w:t>
      </w:r>
      <w:r w:rsidR="00CF3AA7">
        <w:rPr>
          <w:rFonts w:ascii="Times New Roman" w:hAnsi="Times New Roman" w:cs="Times New Roman"/>
          <w:sz w:val="24"/>
          <w:szCs w:val="24"/>
        </w:rPr>
        <w:t>ojęcie w</w:t>
      </w:r>
      <w:r>
        <w:rPr>
          <w:rFonts w:ascii="Times New Roman" w:hAnsi="Times New Roman" w:cs="Times New Roman"/>
          <w:sz w:val="24"/>
          <w:szCs w:val="24"/>
        </w:rPr>
        <w:t>ykładni</w:t>
      </w:r>
      <w:r w:rsidR="0018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prawa i jej rodzaje</w:t>
      </w:r>
    </w:p>
    <w:p w:rsidR="00A7256E" w:rsidRPr="00E239F1" w:rsidRDefault="00A7256E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Klaryfikacyjna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deryw</w:t>
      </w:r>
      <w:r w:rsidR="009D6E8D">
        <w:rPr>
          <w:rFonts w:ascii="Times New Roman" w:hAnsi="Times New Roman" w:cs="Times New Roman"/>
          <w:sz w:val="24"/>
          <w:szCs w:val="24"/>
        </w:rPr>
        <w:t>acyjna teoria wykładni prawa</w:t>
      </w:r>
    </w:p>
    <w:p w:rsidR="00A7256E" w:rsidRDefault="009D6E8D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Pojęcie, rola i d</w:t>
      </w:r>
      <w:r w:rsidR="00A7256E">
        <w:rPr>
          <w:rFonts w:ascii="Times New Roman" w:hAnsi="Times New Roman" w:cs="Times New Roman"/>
          <w:sz w:val="24"/>
          <w:szCs w:val="24"/>
        </w:rPr>
        <w:t>yrektywy int</w:t>
      </w:r>
      <w:r>
        <w:rPr>
          <w:rFonts w:ascii="Times New Roman" w:hAnsi="Times New Roman" w:cs="Times New Roman"/>
          <w:sz w:val="24"/>
          <w:szCs w:val="24"/>
        </w:rPr>
        <w:t>erpretacyjne wykładni językowej</w:t>
      </w:r>
    </w:p>
    <w:p w:rsidR="00A7256E" w:rsidRDefault="006A669C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i znaczenie</w:t>
      </w:r>
      <w:r w:rsidR="00A7256E">
        <w:rPr>
          <w:rFonts w:ascii="Times New Roman" w:hAnsi="Times New Roman" w:cs="Times New Roman"/>
          <w:sz w:val="24"/>
          <w:szCs w:val="24"/>
        </w:rPr>
        <w:t xml:space="preserve"> wykładni systemowej </w:t>
      </w:r>
      <w:r w:rsidR="00A844AC">
        <w:rPr>
          <w:rFonts w:ascii="Times New Roman" w:hAnsi="Times New Roman" w:cs="Times New Roman"/>
          <w:sz w:val="24"/>
          <w:szCs w:val="24"/>
        </w:rPr>
        <w:t>-</w:t>
      </w:r>
      <w:r w:rsidR="00FD37CB">
        <w:rPr>
          <w:rFonts w:ascii="Times New Roman" w:hAnsi="Times New Roman" w:cs="Times New Roman"/>
          <w:sz w:val="24"/>
          <w:szCs w:val="24"/>
        </w:rPr>
        <w:t xml:space="preserve"> dyrektywy interpretacyjne</w:t>
      </w:r>
    </w:p>
    <w:p w:rsidR="00A7256E" w:rsidRPr="000F6E7B" w:rsidRDefault="00A7256E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Modele i d</w:t>
      </w:r>
      <w:r w:rsidR="009D6E8D">
        <w:rPr>
          <w:rFonts w:ascii="Times New Roman" w:hAnsi="Times New Roman" w:cs="Times New Roman"/>
          <w:sz w:val="24"/>
          <w:szCs w:val="24"/>
        </w:rPr>
        <w:t>yrektywy wykładni funkcjonalnej</w:t>
      </w:r>
    </w:p>
    <w:p w:rsidR="00275954" w:rsidRPr="000F6E7B" w:rsidRDefault="000F6E7B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Ideologie</w:t>
      </w:r>
      <w:r w:rsidR="00A844AC">
        <w:rPr>
          <w:rFonts w:ascii="Times New Roman" w:hAnsi="Times New Roman" w:cs="Times New Roman"/>
          <w:sz w:val="24"/>
          <w:szCs w:val="24"/>
        </w:rPr>
        <w:t xml:space="preserve"> stosowania prawa</w:t>
      </w:r>
    </w:p>
    <w:p w:rsidR="00275954" w:rsidRDefault="00AE1CF8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Rola domniemań w prawie; domniemania prawne i domniemania faktyczne</w:t>
      </w:r>
    </w:p>
    <w:p w:rsidR="00B07873" w:rsidRPr="001A105E" w:rsidRDefault="00B07873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</w:t>
      </w:r>
      <w:r w:rsidR="00987A83">
        <w:rPr>
          <w:rFonts w:ascii="Times New Roman" w:hAnsi="Times New Roman" w:cs="Times New Roman"/>
          <w:sz w:val="24"/>
          <w:szCs w:val="24"/>
        </w:rPr>
        <w:t xml:space="preserve">lądy </w:t>
      </w:r>
      <w:proofErr w:type="spellStart"/>
      <w:r w:rsidR="00987A83">
        <w:rPr>
          <w:rFonts w:ascii="Times New Roman" w:hAnsi="Times New Roman" w:cs="Times New Roman"/>
          <w:sz w:val="24"/>
          <w:szCs w:val="24"/>
        </w:rPr>
        <w:t>filozoficznoprawne</w:t>
      </w:r>
      <w:proofErr w:type="spellEnd"/>
      <w:r w:rsidR="00987A83">
        <w:rPr>
          <w:rFonts w:ascii="Times New Roman" w:hAnsi="Times New Roman" w:cs="Times New Roman"/>
          <w:sz w:val="24"/>
          <w:szCs w:val="24"/>
        </w:rPr>
        <w:t xml:space="preserve"> Platona</w:t>
      </w:r>
    </w:p>
    <w:p w:rsidR="00B07873" w:rsidRDefault="00987A83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Etyka i polityka Arystotelesa</w:t>
      </w:r>
    </w:p>
    <w:p w:rsidR="009D6E8D" w:rsidRDefault="000F6E7B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Pojęcie prawa</w:t>
      </w:r>
      <w:r w:rsidR="009D6E8D" w:rsidRPr="009D6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metafizyce klasycznej</w:t>
      </w:r>
    </w:p>
    <w:p w:rsidR="00987A83" w:rsidRPr="009D6E8D" w:rsidRDefault="00922AFB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Statyczne</w:t>
      </w:r>
      <w:r w:rsidR="00A84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dynamiczne teorie</w:t>
      </w:r>
      <w:r w:rsidR="00A84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prawa natury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przedstawiciele oraz</w:t>
      </w:r>
      <w:r w:rsidR="00987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ogólna charakterystyka</w:t>
      </w:r>
    </w:p>
    <w:p w:rsidR="00A847A3" w:rsidRPr="00A847A3" w:rsidRDefault="000F6E7B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natury w ujęciu</w:t>
      </w:r>
      <w:r w:rsidR="00A847A3">
        <w:rPr>
          <w:rFonts w:ascii="Times New Roman" w:hAnsi="Times New Roman" w:cs="Times New Roman"/>
          <w:sz w:val="24"/>
          <w:szCs w:val="24"/>
        </w:rPr>
        <w:t xml:space="preserve"> Tomasza z Akwinu</w:t>
      </w:r>
    </w:p>
    <w:p w:rsidR="004C2345" w:rsidRDefault="004C2345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natury w</w:t>
      </w:r>
      <w:r w:rsidR="003424B1">
        <w:rPr>
          <w:rFonts w:ascii="Times New Roman" w:hAnsi="Times New Roman" w:cs="Times New Roman"/>
          <w:sz w:val="24"/>
          <w:szCs w:val="24"/>
        </w:rPr>
        <w:t>edług Hugona Grocjusza</w:t>
      </w:r>
    </w:p>
    <w:p w:rsidR="004C2345" w:rsidRDefault="00AB3B0D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natury </w:t>
      </w:r>
      <w:r w:rsidR="003424B1">
        <w:rPr>
          <w:rFonts w:ascii="Times New Roman" w:hAnsi="Times New Roman" w:cs="Times New Roman"/>
          <w:sz w:val="24"/>
          <w:szCs w:val="24"/>
        </w:rPr>
        <w:t>w ujęciu</w:t>
      </w:r>
      <w:r>
        <w:rPr>
          <w:rFonts w:ascii="Times New Roman" w:hAnsi="Times New Roman" w:cs="Times New Roman"/>
          <w:sz w:val="24"/>
          <w:szCs w:val="24"/>
        </w:rPr>
        <w:t xml:space="preserve"> Tomasza Hobbesa</w:t>
      </w:r>
    </w:p>
    <w:p w:rsidR="004C2345" w:rsidRPr="00E234B0" w:rsidRDefault="004C2345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B0">
        <w:rPr>
          <w:rFonts w:ascii="Times New Roman" w:hAnsi="Times New Roman" w:cs="Times New Roman"/>
          <w:sz w:val="24"/>
          <w:szCs w:val="24"/>
        </w:rPr>
        <w:t>Fi</w:t>
      </w:r>
      <w:r w:rsidR="00AB3B0D">
        <w:rPr>
          <w:rFonts w:ascii="Times New Roman" w:hAnsi="Times New Roman" w:cs="Times New Roman"/>
          <w:sz w:val="24"/>
          <w:szCs w:val="24"/>
        </w:rPr>
        <w:t>lozofia prawa Benedykta Spinozy</w:t>
      </w:r>
    </w:p>
    <w:p w:rsidR="00B07873" w:rsidRPr="00AB3B0D" w:rsidRDefault="00AB3B0D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Prawo jako rozkaz w koncepcji Johna Austina</w:t>
      </w:r>
    </w:p>
    <w:p w:rsidR="00B07873" w:rsidRPr="00AB3B0D" w:rsidRDefault="00AB3B0D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Czysta teoria prawa Hansa</w:t>
      </w:r>
      <w:r w:rsidR="00B07873" w:rsidRPr="00AB3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873" w:rsidRPr="00AB3B0D">
        <w:rPr>
          <w:rFonts w:ascii="Times New Roman" w:hAnsi="Times New Roman" w:cs="Times New Roman"/>
          <w:color w:val="000000" w:themeColor="text1"/>
          <w:sz w:val="24"/>
          <w:szCs w:val="24"/>
        </w:rPr>
        <w:t>Kelsena</w:t>
      </w:r>
      <w:proofErr w:type="spellEnd"/>
    </w:p>
    <w:p w:rsidR="004C2345" w:rsidRDefault="00B07873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myśli Jana Jaku</w:t>
      </w:r>
      <w:r w:rsidR="00E45468">
        <w:rPr>
          <w:rFonts w:ascii="Times New Roman" w:hAnsi="Times New Roman" w:cs="Times New Roman"/>
          <w:sz w:val="24"/>
          <w:szCs w:val="24"/>
        </w:rPr>
        <w:t>ba Rous</w:t>
      </w:r>
      <w:r w:rsidR="00AB3B0D">
        <w:rPr>
          <w:rFonts w:ascii="Times New Roman" w:hAnsi="Times New Roman" w:cs="Times New Roman"/>
          <w:sz w:val="24"/>
          <w:szCs w:val="24"/>
        </w:rPr>
        <w:t>seau</w:t>
      </w:r>
      <w:r w:rsidR="00A847A3">
        <w:rPr>
          <w:rFonts w:ascii="Times New Roman" w:hAnsi="Times New Roman" w:cs="Times New Roman"/>
          <w:sz w:val="24"/>
          <w:szCs w:val="24"/>
        </w:rPr>
        <w:t xml:space="preserve"> dla teorii i filozofii prawa</w:t>
      </w:r>
    </w:p>
    <w:p w:rsidR="00E45468" w:rsidRDefault="000F6E7B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Koncepcja prawa</w:t>
      </w:r>
      <w:r w:rsidR="00E45468">
        <w:rPr>
          <w:rFonts w:ascii="Times New Roman" w:hAnsi="Times New Roman" w:cs="Times New Roman"/>
          <w:sz w:val="24"/>
          <w:szCs w:val="24"/>
        </w:rPr>
        <w:t xml:space="preserve"> </w:t>
      </w:r>
      <w:r w:rsidR="00AB3B0D">
        <w:rPr>
          <w:rFonts w:ascii="Times New Roman" w:hAnsi="Times New Roman" w:cs="Times New Roman"/>
          <w:sz w:val="24"/>
          <w:szCs w:val="24"/>
        </w:rPr>
        <w:t>w ujęciu Monteskiusza</w:t>
      </w:r>
    </w:p>
    <w:p w:rsidR="00E234B0" w:rsidRDefault="003424B1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Poglądy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filozoficznoprawne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  <w:r w:rsidR="00E23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4B0">
        <w:rPr>
          <w:rFonts w:ascii="Times New Roman" w:hAnsi="Times New Roman" w:cs="Times New Roman"/>
          <w:sz w:val="24"/>
          <w:szCs w:val="24"/>
        </w:rPr>
        <w:t>Olizarowskiego</w:t>
      </w:r>
      <w:proofErr w:type="spellEnd"/>
    </w:p>
    <w:p w:rsidR="00F865DE" w:rsidRPr="00F865DE" w:rsidRDefault="003424B1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Wpływ poglądów </w:t>
      </w:r>
      <w:r w:rsidR="00E45468">
        <w:rPr>
          <w:rFonts w:ascii="Times New Roman" w:hAnsi="Times New Roman" w:cs="Times New Roman"/>
          <w:sz w:val="24"/>
          <w:szCs w:val="24"/>
        </w:rPr>
        <w:t>Immanuela Kanta</w:t>
      </w:r>
      <w:r>
        <w:rPr>
          <w:rFonts w:ascii="Times New Roman" w:hAnsi="Times New Roman" w:cs="Times New Roman"/>
          <w:sz w:val="24"/>
          <w:szCs w:val="24"/>
        </w:rPr>
        <w:t xml:space="preserve"> na współczesną </w:t>
      </w:r>
      <w:r w:rsidR="00A847A3">
        <w:rPr>
          <w:rFonts w:ascii="Times New Roman" w:hAnsi="Times New Roman" w:cs="Times New Roman"/>
          <w:sz w:val="24"/>
          <w:szCs w:val="24"/>
        </w:rPr>
        <w:t xml:space="preserve">teorię i </w:t>
      </w:r>
      <w:r>
        <w:rPr>
          <w:rFonts w:ascii="Times New Roman" w:hAnsi="Times New Roman" w:cs="Times New Roman"/>
          <w:sz w:val="24"/>
          <w:szCs w:val="24"/>
        </w:rPr>
        <w:t xml:space="preserve">filozofię prawa </w:t>
      </w:r>
    </w:p>
    <w:p w:rsidR="00F800FF" w:rsidRDefault="00F800FF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13E15">
        <w:rPr>
          <w:rFonts w:ascii="Times New Roman" w:hAnsi="Times New Roman" w:cs="Times New Roman"/>
          <w:sz w:val="24"/>
          <w:szCs w:val="24"/>
        </w:rPr>
        <w:t xml:space="preserve">odstawowe założenia systemu filozoficznego Georga </w:t>
      </w:r>
      <w:r>
        <w:rPr>
          <w:rFonts w:ascii="Times New Roman" w:hAnsi="Times New Roman" w:cs="Times New Roman"/>
          <w:sz w:val="24"/>
          <w:szCs w:val="24"/>
        </w:rPr>
        <w:t>W.F. Hegla</w:t>
      </w:r>
      <w:r w:rsidR="00E13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E23" w:rsidRPr="00E13E15" w:rsidRDefault="00A844AC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Historyczna szkoła prawa -</w:t>
      </w:r>
      <w:r w:rsidR="00E13E15">
        <w:rPr>
          <w:rFonts w:ascii="Times New Roman" w:hAnsi="Times New Roman" w:cs="Times New Roman"/>
          <w:sz w:val="24"/>
          <w:szCs w:val="24"/>
        </w:rPr>
        <w:t xml:space="preserve"> przedstawiciele i podstawowe założenia </w:t>
      </w:r>
    </w:p>
    <w:p w:rsidR="009D6E8D" w:rsidRPr="00A847A3" w:rsidRDefault="009D6E8D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7A3">
        <w:rPr>
          <w:rFonts w:ascii="Times New Roman" w:hAnsi="Times New Roman" w:cs="Times New Roman"/>
          <w:color w:val="000000" w:themeColor="text1"/>
          <w:sz w:val="24"/>
          <w:szCs w:val="24"/>
        </w:rPr>
        <w:t>Fundamentalne z</w:t>
      </w:r>
      <w:r w:rsidR="000251C3" w:rsidRPr="00A84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ałożenia </w:t>
      </w:r>
      <w:r w:rsidR="00A84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klasycznego nurtu </w:t>
      </w:r>
      <w:r w:rsidR="000251C3" w:rsidRPr="00A84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pozytywizmu </w:t>
      </w:r>
      <w:r w:rsidRPr="00A847A3">
        <w:rPr>
          <w:rFonts w:ascii="Times New Roman" w:hAnsi="Times New Roman" w:cs="Times New Roman"/>
          <w:color w:val="000000" w:themeColor="text1"/>
          <w:sz w:val="24"/>
          <w:szCs w:val="24"/>
        </w:rPr>
        <w:t>prawniczego</w:t>
      </w:r>
    </w:p>
    <w:p w:rsidR="00D01DA6" w:rsidRPr="00E13E15" w:rsidRDefault="00A847A3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Normatywizm Hansa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Kelsena</w:t>
      </w:r>
      <w:proofErr w:type="spellEnd"/>
    </w:p>
    <w:p w:rsidR="00E234B0" w:rsidRPr="00E13E15" w:rsidRDefault="003C5795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Psychologiczna teoria prawa Leona </w:t>
      </w:r>
      <w:proofErr w:type="spellStart"/>
      <w:r w:rsidRPr="00E13E15">
        <w:rPr>
          <w:rFonts w:ascii="Times New Roman" w:hAnsi="Times New Roman" w:cs="Times New Roman"/>
          <w:color w:val="000000" w:themeColor="text1"/>
          <w:sz w:val="24"/>
          <w:szCs w:val="24"/>
        </w:rPr>
        <w:t>Petrażyckiego</w:t>
      </w:r>
      <w:proofErr w:type="spellEnd"/>
    </w:p>
    <w:p w:rsidR="00D01DA6" w:rsidRPr="00E13E15" w:rsidRDefault="00A847A3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Realizm</w:t>
      </w:r>
      <w:r w:rsidR="00140790" w:rsidRPr="00E13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DA6" w:rsidRPr="00E13E15">
        <w:rPr>
          <w:rFonts w:ascii="Times New Roman" w:hAnsi="Times New Roman" w:cs="Times New Roman"/>
          <w:color w:val="000000" w:themeColor="text1"/>
          <w:sz w:val="24"/>
          <w:szCs w:val="24"/>
        </w:rPr>
        <w:t>amerykański i realizm skandynawski</w:t>
      </w:r>
    </w:p>
    <w:p w:rsidR="00D01DA6" w:rsidRPr="00E13E15" w:rsidRDefault="00B07873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E15">
        <w:rPr>
          <w:rFonts w:ascii="Times New Roman" w:hAnsi="Times New Roman" w:cs="Times New Roman"/>
          <w:color w:val="000000" w:themeColor="text1"/>
          <w:sz w:val="24"/>
          <w:szCs w:val="24"/>
        </w:rPr>
        <w:t>Poz</w:t>
      </w:r>
      <w:r w:rsidR="000F6E7B">
        <w:rPr>
          <w:rFonts w:ascii="Times New Roman" w:hAnsi="Times New Roman" w:cs="Times New Roman"/>
          <w:color w:val="000000" w:themeColor="text1"/>
          <w:sz w:val="24"/>
          <w:szCs w:val="24"/>
        </w:rPr>
        <w:t>ytywizm wyrafinowany w ujęciu Herberta L.A.</w:t>
      </w:r>
      <w:r w:rsidR="00D01DA6" w:rsidRPr="00E13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Hart</w:t>
      </w:r>
      <w:r w:rsidR="00A847A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140790" w:rsidRPr="00E13E15" w:rsidRDefault="00D714D0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Poglądy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filozoficznoprawne</w:t>
      </w:r>
      <w:proofErr w:type="spellEnd"/>
      <w:r w:rsidR="00140790" w:rsidRPr="00E13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Gustawa </w:t>
      </w:r>
      <w:proofErr w:type="spellStart"/>
      <w:r w:rsidR="00140790" w:rsidRPr="00E13E15">
        <w:rPr>
          <w:rFonts w:ascii="Times New Roman" w:hAnsi="Times New Roman" w:cs="Times New Roman"/>
          <w:color w:val="000000" w:themeColor="text1"/>
          <w:sz w:val="24"/>
          <w:szCs w:val="24"/>
        </w:rPr>
        <w:t>Radbrucha</w:t>
      </w:r>
      <w:proofErr w:type="spellEnd"/>
    </w:p>
    <w:p w:rsidR="00140790" w:rsidRPr="00E13E15" w:rsidRDefault="00140790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E15">
        <w:rPr>
          <w:rFonts w:ascii="Times New Roman" w:hAnsi="Times New Roman" w:cs="Times New Roman"/>
          <w:color w:val="000000" w:themeColor="text1"/>
          <w:sz w:val="24"/>
          <w:szCs w:val="24"/>
        </w:rPr>
        <w:t>Koncepcja</w:t>
      </w:r>
      <w:r w:rsidR="00987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wewnętrznej moralności prawa </w:t>
      </w:r>
      <w:proofErr w:type="spellStart"/>
      <w:r w:rsidR="00987A83">
        <w:rPr>
          <w:rFonts w:ascii="Times New Roman" w:hAnsi="Times New Roman" w:cs="Times New Roman"/>
          <w:color w:val="000000" w:themeColor="text1"/>
          <w:sz w:val="24"/>
          <w:szCs w:val="24"/>
        </w:rPr>
        <w:t>Lona</w:t>
      </w:r>
      <w:proofErr w:type="spellEnd"/>
      <w:r w:rsidR="00987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</w:t>
      </w:r>
      <w:r w:rsidRPr="00E13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Fullera</w:t>
      </w:r>
    </w:p>
    <w:p w:rsidR="00140790" w:rsidRPr="00E13E15" w:rsidRDefault="00140790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Nowa teoria prawa naturalnego Johna </w:t>
      </w:r>
      <w:proofErr w:type="spellStart"/>
      <w:r w:rsidRPr="00E13E15">
        <w:rPr>
          <w:rFonts w:ascii="Times New Roman" w:hAnsi="Times New Roman" w:cs="Times New Roman"/>
          <w:color w:val="000000" w:themeColor="text1"/>
          <w:sz w:val="24"/>
          <w:szCs w:val="24"/>
        </w:rPr>
        <w:t>Finnisa</w:t>
      </w:r>
      <w:proofErr w:type="spellEnd"/>
    </w:p>
    <w:p w:rsidR="00275954" w:rsidRPr="00D714D0" w:rsidRDefault="00140790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E15">
        <w:rPr>
          <w:rFonts w:ascii="Times New Roman" w:hAnsi="Times New Roman" w:cs="Times New Roman"/>
          <w:color w:val="000000" w:themeColor="text1"/>
          <w:sz w:val="24"/>
          <w:szCs w:val="24"/>
        </w:rPr>
        <w:t>Zintegrowana koncepcja prawa</w:t>
      </w:r>
      <w:r w:rsidR="00D01DA6" w:rsidRPr="00E13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E13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onalda </w:t>
      </w:r>
      <w:proofErr w:type="spellStart"/>
      <w:r w:rsidRPr="00E13E15">
        <w:rPr>
          <w:rFonts w:ascii="Times New Roman" w:hAnsi="Times New Roman" w:cs="Times New Roman"/>
          <w:color w:val="000000" w:themeColor="text1"/>
          <w:sz w:val="24"/>
          <w:szCs w:val="24"/>
        </w:rPr>
        <w:t>Dworkina</w:t>
      </w:r>
      <w:proofErr w:type="spellEnd"/>
    </w:p>
    <w:p w:rsidR="00275954" w:rsidRPr="00E13E15" w:rsidRDefault="00987A83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Komunikacyjna wizja prawa </w:t>
      </w:r>
      <w:proofErr w:type="spellStart"/>
      <w:r w:rsidRPr="00987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Jürgena</w:t>
      </w:r>
      <w:proofErr w:type="spellEnd"/>
      <w:r w:rsidRPr="00987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75954" w:rsidRPr="00987A83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275954" w:rsidRPr="00E13E15">
        <w:rPr>
          <w:rFonts w:ascii="Times New Roman" w:hAnsi="Times New Roman" w:cs="Times New Roman"/>
          <w:color w:val="000000" w:themeColor="text1"/>
          <w:sz w:val="24"/>
          <w:szCs w:val="24"/>
        </w:rPr>
        <w:t>abermasa</w:t>
      </w:r>
    </w:p>
    <w:p w:rsidR="00275954" w:rsidRDefault="00275954" w:rsidP="00C92B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Teoria argumentacji prawniczej Roberta </w:t>
      </w:r>
      <w:proofErr w:type="spellStart"/>
      <w:r w:rsidRPr="00E13E15">
        <w:rPr>
          <w:rFonts w:ascii="Times New Roman" w:hAnsi="Times New Roman" w:cs="Times New Roman"/>
          <w:color w:val="000000" w:themeColor="text1"/>
          <w:sz w:val="24"/>
          <w:szCs w:val="24"/>
        </w:rPr>
        <w:t>Alexy’ego</w:t>
      </w:r>
      <w:proofErr w:type="spellEnd"/>
    </w:p>
    <w:p w:rsidR="00E13E15" w:rsidRPr="00A847A3" w:rsidRDefault="00A847A3" w:rsidP="00C92B8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13E15">
        <w:rPr>
          <w:rFonts w:ascii="Times New Roman" w:hAnsi="Times New Roman" w:cs="Times New Roman"/>
          <w:sz w:val="24"/>
          <w:szCs w:val="24"/>
        </w:rPr>
        <w:t>rawo jako „gra językow</w:t>
      </w:r>
      <w:r>
        <w:rPr>
          <w:rFonts w:ascii="Times New Roman" w:hAnsi="Times New Roman" w:cs="Times New Roman"/>
          <w:sz w:val="24"/>
          <w:szCs w:val="24"/>
        </w:rPr>
        <w:t>a” w ujęciu</w:t>
      </w:r>
      <w:r w:rsidR="001C2879" w:rsidRPr="00A847A3">
        <w:rPr>
          <w:rFonts w:ascii="Times New Roman" w:hAnsi="Times New Roman" w:cs="Times New Roman"/>
          <w:sz w:val="24"/>
          <w:szCs w:val="24"/>
        </w:rPr>
        <w:t xml:space="preserve"> Ludwiga</w:t>
      </w:r>
      <w:r w:rsidR="00E13E15" w:rsidRPr="00A847A3">
        <w:rPr>
          <w:rFonts w:ascii="Times New Roman" w:hAnsi="Times New Roman" w:cs="Times New Roman"/>
          <w:sz w:val="24"/>
          <w:szCs w:val="24"/>
        </w:rPr>
        <w:t xml:space="preserve"> Wittgensteina </w:t>
      </w:r>
    </w:p>
    <w:p w:rsidR="006C2818" w:rsidRDefault="006C2818" w:rsidP="00C92B8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C28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Hard</w:t>
      </w:r>
      <w:proofErr w:type="spellEnd"/>
      <w:r w:rsidRPr="006C28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C28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cases</w:t>
      </w:r>
      <w:proofErr w:type="spellEnd"/>
      <w:r w:rsidRPr="006C2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procesie stosow</w:t>
      </w:r>
      <w:r w:rsidR="00D714D0">
        <w:rPr>
          <w:rFonts w:ascii="Times New Roman" w:hAnsi="Times New Roman" w:cs="Times New Roman"/>
          <w:color w:val="000000" w:themeColor="text1"/>
          <w:sz w:val="24"/>
          <w:szCs w:val="24"/>
        </w:rPr>
        <w:t>ania prawa</w:t>
      </w:r>
    </w:p>
    <w:p w:rsidR="005D5A09" w:rsidRPr="006C2818" w:rsidRDefault="00D714D0" w:rsidP="00C92B8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Współczesne z</w:t>
      </w:r>
      <w:r w:rsidR="005D5A09" w:rsidRPr="006C2818">
        <w:rPr>
          <w:rFonts w:ascii="Times New Roman" w:hAnsi="Times New Roman" w:cs="Times New Roman"/>
          <w:color w:val="000000" w:themeColor="text1"/>
          <w:sz w:val="24"/>
          <w:szCs w:val="24"/>
        </w:rPr>
        <w:t>miany kulturo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wych podstaw prawa</w:t>
      </w:r>
      <w:r w:rsidR="006C2818" w:rsidRPr="006C2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</w:t>
      </w:r>
      <w:r w:rsidR="005D5A09" w:rsidRPr="006C2818">
        <w:rPr>
          <w:rFonts w:ascii="Times New Roman" w:hAnsi="Times New Roman" w:cs="Times New Roman"/>
          <w:color w:val="000000" w:themeColor="text1"/>
          <w:sz w:val="24"/>
          <w:szCs w:val="24"/>
        </w:rPr>
        <w:t>odstawowe założenia ponowoczesnej filozofii prawa</w:t>
      </w:r>
    </w:p>
    <w:p w:rsidR="005D5A09" w:rsidRPr="00273EF3" w:rsidRDefault="005D5A09" w:rsidP="00C92B8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5A09" w:rsidRPr="00273EF3" w:rsidSect="0098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01A3"/>
    <w:multiLevelType w:val="hybridMultilevel"/>
    <w:tmpl w:val="D8969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E18F5"/>
    <w:multiLevelType w:val="hybridMultilevel"/>
    <w:tmpl w:val="BD064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B210A"/>
    <w:multiLevelType w:val="hybridMultilevel"/>
    <w:tmpl w:val="559A7FE2"/>
    <w:lvl w:ilvl="0" w:tplc="6680C6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2C3"/>
    <w:rsid w:val="00016303"/>
    <w:rsid w:val="000251C3"/>
    <w:rsid w:val="00047D06"/>
    <w:rsid w:val="000F6E7B"/>
    <w:rsid w:val="001168A0"/>
    <w:rsid w:val="00140790"/>
    <w:rsid w:val="00185F81"/>
    <w:rsid w:val="001A105E"/>
    <w:rsid w:val="001C2879"/>
    <w:rsid w:val="001C42C3"/>
    <w:rsid w:val="002602E7"/>
    <w:rsid w:val="00273EF3"/>
    <w:rsid w:val="00275954"/>
    <w:rsid w:val="00286BD2"/>
    <w:rsid w:val="00312122"/>
    <w:rsid w:val="003424B1"/>
    <w:rsid w:val="003C5795"/>
    <w:rsid w:val="004C2345"/>
    <w:rsid w:val="004F39C0"/>
    <w:rsid w:val="00505FEF"/>
    <w:rsid w:val="005D5A09"/>
    <w:rsid w:val="005D5F8F"/>
    <w:rsid w:val="006147E1"/>
    <w:rsid w:val="00615F57"/>
    <w:rsid w:val="00634E23"/>
    <w:rsid w:val="00670280"/>
    <w:rsid w:val="006A669C"/>
    <w:rsid w:val="006C2818"/>
    <w:rsid w:val="006C6A3C"/>
    <w:rsid w:val="00724C44"/>
    <w:rsid w:val="007F5D7F"/>
    <w:rsid w:val="00816F63"/>
    <w:rsid w:val="008217F8"/>
    <w:rsid w:val="00825992"/>
    <w:rsid w:val="008800E6"/>
    <w:rsid w:val="008C6FA5"/>
    <w:rsid w:val="008D21C8"/>
    <w:rsid w:val="00922AFB"/>
    <w:rsid w:val="00981B22"/>
    <w:rsid w:val="00987A83"/>
    <w:rsid w:val="009D6582"/>
    <w:rsid w:val="009D6E8D"/>
    <w:rsid w:val="00A31C0D"/>
    <w:rsid w:val="00A7256E"/>
    <w:rsid w:val="00A844AC"/>
    <w:rsid w:val="00A847A3"/>
    <w:rsid w:val="00AB3B0D"/>
    <w:rsid w:val="00AE1CF8"/>
    <w:rsid w:val="00B07873"/>
    <w:rsid w:val="00B3235B"/>
    <w:rsid w:val="00C92572"/>
    <w:rsid w:val="00C92B81"/>
    <w:rsid w:val="00C96E13"/>
    <w:rsid w:val="00CB705A"/>
    <w:rsid w:val="00CF3AA7"/>
    <w:rsid w:val="00D01DA6"/>
    <w:rsid w:val="00D714D0"/>
    <w:rsid w:val="00D746A6"/>
    <w:rsid w:val="00E13E15"/>
    <w:rsid w:val="00E234B0"/>
    <w:rsid w:val="00E239F1"/>
    <w:rsid w:val="00E45468"/>
    <w:rsid w:val="00E60153"/>
    <w:rsid w:val="00EE193B"/>
    <w:rsid w:val="00EE40C5"/>
    <w:rsid w:val="00F27C80"/>
    <w:rsid w:val="00F317FC"/>
    <w:rsid w:val="00F800FF"/>
    <w:rsid w:val="00F865DE"/>
    <w:rsid w:val="00FD37CB"/>
    <w:rsid w:val="00FE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D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87A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Aneta</cp:lastModifiedBy>
  <cp:revision>19</cp:revision>
  <dcterms:created xsi:type="dcterms:W3CDTF">2023-01-20T17:33:00Z</dcterms:created>
  <dcterms:modified xsi:type="dcterms:W3CDTF">2023-01-29T17:01:00Z</dcterms:modified>
</cp:coreProperties>
</file>