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68" w:rsidRDefault="00BE7168" w:rsidP="00C76EF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color w:val="00000A"/>
        </w:rPr>
      </w:pPr>
      <w:r>
        <w:rPr>
          <w:rStyle w:val="normaltextrun"/>
          <w:b/>
          <w:bCs/>
          <w:color w:val="00000A"/>
        </w:rPr>
        <w:t>Kwalifikacje absolwenta studiów kierunku Bezpieczeństwo i prawo II stopnia </w:t>
      </w:r>
      <w:r>
        <w:rPr>
          <w:rStyle w:val="eop"/>
          <w:color w:val="00000A"/>
        </w:rPr>
        <w:t> </w:t>
      </w:r>
    </w:p>
    <w:p w:rsidR="00BE7168" w:rsidRDefault="00BE7168" w:rsidP="00C76EF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:rsidR="00BE7168" w:rsidRDefault="00BE7168" w:rsidP="00C76EF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color w:val="00000A"/>
        </w:rPr>
        <w:t>Absolwent w pogłębionym stopniu zna zasady, instytucje, instrumenty oraz terminologię nauk prawnych, w szczególności w obszarze prawa (ustrojowego, materialnego i procesowego) związanego z obszarem bezpieczeństwa. Posiada uporządkowaną i podbudowaną teoretycznie wiedzę dotyczącą zagadnień prawnych związanych z obszarem bezpieczeństwa łącznie z zaawansowaną wiedzą szczegółową w wybranych aspektach. Absolwent potrafi wykorzystywać posiadaną wiedzę do identyfikacji i rozwiązywania złożonych problemów dotyczących prawnych aspektów bezpieczeństwa poprzez właściwy dobór źródeł prawa (aktów normatywnych, orzecznictwa) i umiejętność jego wykładni, a także odpowiedni dobór i stosowanie właściwych w tej materii metod i narzędzi, w tym zaawansowanych technik informacyjno-komunikacyjnych. Absolwent potrafi komunikować się na tematy związane z prawem w obszarze bezpieczeństwa ze zróżnicowanymi kręgami i prowadzić debatę w tym zakresie. Potrafi posługiwać się językiem obcym na poziomie B2+ Europejskiego Systemu Opisu Kształcenia Językowego oraz terminologią prawniczą związaną z obszarem bezpieczeństwa. Absolwent potrafi kierować pracą indywidualną, a</w:t>
      </w:r>
      <w:bookmarkStart w:id="0" w:name="_GoBack"/>
      <w:bookmarkEnd w:id="0"/>
      <w:r>
        <w:rPr>
          <w:rStyle w:val="normaltextrun"/>
          <w:color w:val="00000A"/>
        </w:rPr>
        <w:t>le też współdziałać z innymi w ramach zespołu oraz zespołem kierować. Absolwent jest jednocześnie gotowy do odpowiedzialnego pełnienia ról zawodowych z uwzględnieniem zmieniających się potrzeb społecznych związanych z funkcjonowaniem podmiotów (m.in. organów państwowych, funkcjonariuszy) związanych z obszarem bezpieczeństwo. </w:t>
      </w:r>
      <w:r>
        <w:rPr>
          <w:rStyle w:val="eop"/>
          <w:color w:val="00000A"/>
        </w:rPr>
        <w:t> </w:t>
      </w:r>
    </w:p>
    <w:p w:rsidR="00BE7168" w:rsidRDefault="00BE7168" w:rsidP="00C76EF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color w:val="00000A"/>
        </w:rPr>
        <w:t>Absolwent dysponuje wiedzą, umiejętnościami i kompetencjami społecznymi umożliwiającymi podejmowanie zatrudnienia w podmiotach aktywnych w sferze bezpieczeństwa, w tym m.in. w Siłach Zbrojnych RP, służbach mundurowych (Policja) oraz innych służbach, inspekcjach, strażach, prokuraturze a także w organach administracji publicznej – rządowej i samorządowej – oraz podmiotach sektora prywatnego (korporacje, sektor małych i średnich przedsiębiorstw) aktywnych w zakresie szeroko pojmowanego bezpieczeństwa. </w:t>
      </w:r>
      <w:r>
        <w:rPr>
          <w:rStyle w:val="eop"/>
          <w:color w:val="00000A"/>
        </w:rPr>
        <w:t> </w:t>
      </w:r>
    </w:p>
    <w:p w:rsidR="00BE7168" w:rsidRDefault="00BE7168" w:rsidP="00C76EF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color w:val="00000A"/>
        </w:rPr>
        <w:t> </w:t>
      </w:r>
    </w:p>
    <w:p w:rsidR="00BE7168" w:rsidRDefault="00BE7168" w:rsidP="00BE71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color w:val="00000A"/>
        </w:rPr>
        <w:t> </w:t>
      </w:r>
    </w:p>
    <w:p w:rsidR="00BE7168" w:rsidRDefault="00BE7168" w:rsidP="00BE71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color w:val="00000A"/>
        </w:rPr>
        <w:t> </w:t>
      </w:r>
    </w:p>
    <w:p w:rsidR="00BE7168" w:rsidRDefault="00BE7168" w:rsidP="00BE7168"/>
    <w:p w:rsidR="00EE5438" w:rsidRDefault="00EE5438" w:rsidP="00EE54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sectPr w:rsidR="00EE5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38"/>
    <w:rsid w:val="007F7D08"/>
    <w:rsid w:val="00BE7168"/>
    <w:rsid w:val="00C76EF2"/>
    <w:rsid w:val="00E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197C"/>
  <w15:chartTrackingRefBased/>
  <w15:docId w15:val="{BB30344A-D150-4C17-AA30-E186B181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E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EE5438"/>
  </w:style>
  <w:style w:type="character" w:customStyle="1" w:styleId="normaltextrun">
    <w:name w:val="normaltextrun"/>
    <w:basedOn w:val="Domylnaczcionkaakapitu"/>
    <w:rsid w:val="00EE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Dubowski Tomasz</dc:creator>
  <cp:keywords/>
  <dc:description/>
  <cp:lastModifiedBy>Dubowski Tomasz</cp:lastModifiedBy>
  <cp:revision>3</cp:revision>
  <dcterms:created xsi:type="dcterms:W3CDTF">2024-11-28T10:14:00Z</dcterms:created>
  <dcterms:modified xsi:type="dcterms:W3CDTF">2024-11-28T10:15:00Z</dcterms:modified>
</cp:coreProperties>
</file>