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50" w:rsidRDefault="00476B50" w:rsidP="00476B50">
      <w:r>
        <w:t xml:space="preserve">Wydział Prawa Uniwersytetu w Białymstoku </w:t>
      </w:r>
    </w:p>
    <w:p w:rsidR="00476B50" w:rsidRDefault="00476B50" w:rsidP="00476B50"/>
    <w:p w:rsidR="008A1E98" w:rsidRDefault="008A1E98" w:rsidP="00476B50"/>
    <w:p w:rsidR="00476B50" w:rsidRPr="008A1E98" w:rsidRDefault="00476B50" w:rsidP="00476B50">
      <w:pPr>
        <w:rPr>
          <w:b/>
          <w:sz w:val="28"/>
          <w:szCs w:val="28"/>
        </w:rPr>
      </w:pPr>
      <w:r w:rsidRPr="008A1E98">
        <w:rPr>
          <w:b/>
          <w:sz w:val="28"/>
          <w:szCs w:val="28"/>
        </w:rPr>
        <w:t xml:space="preserve">PROCEDURA ROZLICZANIA STUDENTÓW ODBYWAJĄCYCH CZĘŚĆ STUDIÓW NA UCZELNI PARTNERSKIEJ </w:t>
      </w:r>
    </w:p>
    <w:p w:rsidR="00476B50" w:rsidRDefault="00476B50" w:rsidP="00476B50"/>
    <w:p w:rsidR="008A1E98" w:rsidRDefault="008A1E98" w:rsidP="00476B50"/>
    <w:p w:rsidR="00476B50" w:rsidRPr="00476B50" w:rsidRDefault="00476B50" w:rsidP="00476B50">
      <w:pPr>
        <w:rPr>
          <w:b/>
        </w:rPr>
      </w:pPr>
      <w:r w:rsidRPr="00476B50">
        <w:rPr>
          <w:b/>
        </w:rPr>
        <w:t>ZASADY OGÓLNE</w:t>
      </w:r>
    </w:p>
    <w:p w:rsidR="00476B50" w:rsidRDefault="00476B50" w:rsidP="009E0041">
      <w:pPr>
        <w:spacing w:line="360" w:lineRule="auto"/>
      </w:pPr>
      <w:r>
        <w:t>1. Student ma prawo do odbycia stypendium zagranicznego w ramach programu Erasmus+ oraz innych umów dwustronnych z uczelniami partnerskimi (dalej uczelnie przyjmujące) Wydziału Prawa Uniwersytetu w Białymstoku (dalej Wydział Prawa - WP).</w:t>
      </w:r>
    </w:p>
    <w:p w:rsidR="00476B50" w:rsidRDefault="00476B50" w:rsidP="00476B50">
      <w:r>
        <w:t>2. Na stypendia kwalifikowani są studenci, których wyjazd przypada na:</w:t>
      </w:r>
    </w:p>
    <w:p w:rsidR="00476B50" w:rsidRDefault="00476B50" w:rsidP="00476B50">
      <w:r>
        <w:t>1) II, III, IV lub V rok studiów kierunku prawo,</w:t>
      </w:r>
    </w:p>
    <w:p w:rsidR="00476B50" w:rsidRDefault="00476B50" w:rsidP="00476B50">
      <w:r>
        <w:t>2) II lub III rok studiów kierunku administracja I stopnia,</w:t>
      </w:r>
    </w:p>
    <w:p w:rsidR="00476B50" w:rsidRDefault="00476B50" w:rsidP="00476B50">
      <w:r>
        <w:t>3) I lub II rok studiów kierunku administracja II stopnia,</w:t>
      </w:r>
    </w:p>
    <w:p w:rsidR="00476B50" w:rsidRDefault="00476B50" w:rsidP="00476B50">
      <w:r>
        <w:t>4) II lub III rok studiów kierunku bezpieczeństwo narodowe I stopnia,</w:t>
      </w:r>
    </w:p>
    <w:p w:rsidR="00476B50" w:rsidRDefault="00476B50" w:rsidP="00476B50">
      <w:r>
        <w:t>5) II rok studiów kierunku bezpieczeństwo narodowe II stopnia,</w:t>
      </w:r>
    </w:p>
    <w:p w:rsidR="00476B50" w:rsidRDefault="00476B50" w:rsidP="00476B50">
      <w:r>
        <w:t>6) II lub III rok studiów kierunku bezpieczeństwo i prawo I stopnia</w:t>
      </w:r>
    </w:p>
    <w:p w:rsidR="00476B50" w:rsidRDefault="00476B50" w:rsidP="00476B50">
      <w:r>
        <w:t>7) I lub II rok studiów kierunku bezpieczeństwo i prawo II stopnia</w:t>
      </w:r>
    </w:p>
    <w:p w:rsidR="00476B50" w:rsidRDefault="00476B50" w:rsidP="00476B50">
      <w:r>
        <w:t>8) II lub III rok studiów kierunku kryminologia I stopnia,</w:t>
      </w:r>
    </w:p>
    <w:p w:rsidR="00476B50" w:rsidRDefault="00476B50" w:rsidP="00476B50">
      <w:r>
        <w:t>9) I lub II rok studiów kierunku kryminologia II stopnia,</w:t>
      </w:r>
    </w:p>
    <w:p w:rsidR="00476B50" w:rsidRDefault="00476B50" w:rsidP="00476B50">
      <w:r>
        <w:t>10) II, III, IV rok studiów kierunku prawo III stopnia (doktoranckich).</w:t>
      </w:r>
    </w:p>
    <w:p w:rsidR="00476B50" w:rsidRDefault="00476B50" w:rsidP="009E0041">
      <w:pPr>
        <w:spacing w:line="360" w:lineRule="auto"/>
      </w:pPr>
      <w:r>
        <w:t xml:space="preserve">Studenci, których wyjazd przypada na ostatni rok studiów magisterskich, licencjackich i doktoranckich mogą wyjechać wyłącznie na semestr zimowy. </w:t>
      </w:r>
    </w:p>
    <w:p w:rsidR="00476B50" w:rsidRDefault="00476B50" w:rsidP="009E0041">
      <w:pPr>
        <w:spacing w:line="360" w:lineRule="auto"/>
      </w:pPr>
      <w:r>
        <w:t>3. Stypendium może trwać od 3 do 10 miesięcy.</w:t>
      </w:r>
    </w:p>
    <w:p w:rsidR="00476B50" w:rsidRDefault="00476B50" w:rsidP="009E0041">
      <w:pPr>
        <w:spacing w:line="360" w:lineRule="auto"/>
      </w:pPr>
      <w:r>
        <w:t xml:space="preserve">4. Podczas realizacji stypendium zagranicznego student jest zobowiązany do zaliczenia zajęć i zdania egzaminów zgodnie z zasadami programu na uczelni przyjmującej. </w:t>
      </w:r>
    </w:p>
    <w:p w:rsidR="009E0041" w:rsidRPr="008A1E98" w:rsidRDefault="00476B50" w:rsidP="009E0041">
      <w:pPr>
        <w:spacing w:line="360" w:lineRule="auto"/>
      </w:pPr>
      <w:r>
        <w:t>5. Studenci wyjeżdżający wybierają przedmioty z listy oferowanej przez uczelnię przyjmującą. Przedmioty zaliczone podczas pobytu za granicą mogą być uznane na WP, na podstawie decyzji Dziekana, zgodnie z zasadami wyznaczonymi przez Dziekana, zgodnie z programem studiów dla danego kierunku oraz wynikającymi z niego efektami uczenia się dla poszczególnych przedmiotów.</w:t>
      </w:r>
    </w:p>
    <w:p w:rsidR="00476B50" w:rsidRPr="00476B50" w:rsidRDefault="00476B50" w:rsidP="009E0041">
      <w:pPr>
        <w:spacing w:line="360" w:lineRule="auto"/>
        <w:rPr>
          <w:b/>
        </w:rPr>
      </w:pPr>
      <w:r w:rsidRPr="00476B50">
        <w:rPr>
          <w:b/>
        </w:rPr>
        <w:lastRenderedPageBreak/>
        <w:t xml:space="preserve">HARMONOGRAM REALIZACJI PLANU STUDIÓW </w:t>
      </w:r>
    </w:p>
    <w:p w:rsidR="00476B50" w:rsidRDefault="00476B50" w:rsidP="009E0041">
      <w:pPr>
        <w:spacing w:line="360" w:lineRule="auto"/>
      </w:pPr>
      <w:r>
        <w:t>6. Przed wyjazdem na stypendium w porozumieniu z koordynatorem wydziałowym ds. studentów wyjeżdżających student ustala indywidualny program studiów na okres uczestnictwa w programie Erasmus+ lub w innej wymianie uczelnianej tj. Learning Agreement, który jest akceptowany przez koordynatora (załącznik 1).</w:t>
      </w:r>
    </w:p>
    <w:p w:rsidR="00476B50" w:rsidRDefault="00476B50" w:rsidP="009E0041">
      <w:pPr>
        <w:spacing w:line="360" w:lineRule="auto"/>
      </w:pPr>
      <w:r>
        <w:t xml:space="preserve">7. Tworząc indywidualny program studiów studenta w zagranicznej jednostce przyjmującej, uwzględniają zbieżność efektów uczenia się, jakie mają zostać uzyskane w zagranicznej jednostce przyjmującej w rezultacie realizacji programu zajęć, z efektami uczenia się odpowiednich zajęć i praktyk na WP </w:t>
      </w:r>
      <w:proofErr w:type="spellStart"/>
      <w:r>
        <w:t>UwB</w:t>
      </w:r>
      <w:proofErr w:type="spellEnd"/>
      <w:r>
        <w:t xml:space="preserve"> (w miarę potrzeby zasięgając informacji u właściwego nauczyciela akademickiego w </w:t>
      </w:r>
      <w:proofErr w:type="spellStart"/>
      <w:r>
        <w:t>UwB</w:t>
      </w:r>
      <w:proofErr w:type="spellEnd"/>
      <w:r>
        <w:t>).</w:t>
      </w:r>
    </w:p>
    <w:p w:rsidR="00476B50" w:rsidRDefault="00476B50" w:rsidP="009E0041">
      <w:pPr>
        <w:spacing w:line="360" w:lineRule="auto"/>
      </w:pPr>
      <w:r>
        <w:t>8. Koordynator wydziałowy ds. studentów wyjeżdżających nie musi stwierdzać zbieżności efektów uczenia się w pojedynczych przedmiotach (zajęciach lub praktykach), ale we wszystkich wybranych na okres mobilności. Na zasadzie elastyczności istotna jest ocena, czy kształcenie studenta w zagranicznej jednostce przyjmującej nie przyniesie mu więcej korzyści niż pełna zbieżność efektów uczenia się.</w:t>
      </w:r>
    </w:p>
    <w:p w:rsidR="00476B50" w:rsidRDefault="00476B50" w:rsidP="009E0041">
      <w:pPr>
        <w:spacing w:line="360" w:lineRule="auto"/>
      </w:pPr>
      <w:r>
        <w:t xml:space="preserve">9. Osiągnięcie przez studenta założonych efektów uczenia się uczelni przyjmującej jest podstawą do zaliczenia semestru/roku akademickiego na WP </w:t>
      </w:r>
      <w:proofErr w:type="spellStart"/>
      <w:r>
        <w:t>UwB</w:t>
      </w:r>
      <w:proofErr w:type="spellEnd"/>
      <w:r>
        <w:t xml:space="preserve"> i przyznania mu odpowiednio 30/60 ECTS. </w:t>
      </w:r>
    </w:p>
    <w:p w:rsidR="00476B50" w:rsidRDefault="00476B50" w:rsidP="009E0041">
      <w:pPr>
        <w:spacing w:line="360" w:lineRule="auto"/>
      </w:pPr>
      <w:r>
        <w:t xml:space="preserve">10. Przedmioty zaliczane na uczelni przyjmującej </w:t>
      </w:r>
      <w:proofErr w:type="gramStart"/>
      <w:r>
        <w:t>nie stosującej</w:t>
      </w:r>
      <w:proofErr w:type="gramEnd"/>
      <w:r>
        <w:t xml:space="preserve"> systemu ECTS rozliczane są zgodnie z zasadami przyjętymi na tej uczelni. Odpowiedniki skali ocen ustalane są w ramach układania programu studiów realizowanego za granicą. Punkty ECTS i godziny przyznawane są wg systemu obowiązującego na WP. Decyzję o zaliczeniu przedmiotu podejmuje Dziekan WP. </w:t>
      </w:r>
    </w:p>
    <w:p w:rsidR="00476B50" w:rsidRDefault="00476B50" w:rsidP="009E0041">
      <w:pPr>
        <w:spacing w:line="360" w:lineRule="auto"/>
      </w:pPr>
      <w:r>
        <w:t xml:space="preserve">11. Wybrane przedmioty i liczbę punktów określa „Learning Agreement” (lub odpowiadający mu dokument na uczelniach </w:t>
      </w:r>
      <w:proofErr w:type="gramStart"/>
      <w:r>
        <w:t>nie stosujących</w:t>
      </w:r>
      <w:proofErr w:type="gramEnd"/>
      <w:r>
        <w:t xml:space="preserve"> zasad </w:t>
      </w:r>
      <w:proofErr w:type="spellStart"/>
      <w:r>
        <w:t>ECTS’u</w:t>
      </w:r>
      <w:proofErr w:type="spellEnd"/>
      <w:r>
        <w:t>) uzupełniony przez studenta w porozumieniu z koordynatorem wydziałowym ds. studentów wyjeżdżających.</w:t>
      </w:r>
    </w:p>
    <w:p w:rsidR="00476B50" w:rsidRDefault="00F06118" w:rsidP="009E0041">
      <w:pPr>
        <w:spacing w:line="360" w:lineRule="auto"/>
      </w:pPr>
      <w:r>
        <w:t xml:space="preserve">12. </w:t>
      </w:r>
      <w:r w:rsidR="00476B50">
        <w:t>Po przyjeździe na uczelnię przyjmującą stu</w:t>
      </w:r>
      <w:r>
        <w:t>dent, w porozumieniu i za zgodą</w:t>
      </w:r>
      <w:r w:rsidR="00476B50">
        <w:t xml:space="preserve"> koordynatora wydziałowego uczelni przyjmującej oraz koordynatora wydziałowego ds. studentów wyjeżdżających może zmienić „Learning Agreement” (lub odpowiadający mu dokument na uczelniach </w:t>
      </w:r>
      <w:proofErr w:type="gramStart"/>
      <w:r w:rsidR="00476B50">
        <w:t>nie stosujących</w:t>
      </w:r>
      <w:proofErr w:type="gramEnd"/>
      <w:r w:rsidR="00476B50">
        <w:t xml:space="preserve"> zasad </w:t>
      </w:r>
      <w:proofErr w:type="spellStart"/>
      <w:r w:rsidR="00476B50">
        <w:t>ECTS’u</w:t>
      </w:r>
      <w:proofErr w:type="spellEnd"/>
      <w:r w:rsidR="00476B50">
        <w:t xml:space="preserve">). Jego kopię w ciągu miesiąca od rozpoczęcia zajęć na uczelni przyjmującej przesyła w oryginale, za pośrednictwem faksu lub skanu do koordynatora wydziałowego ds. studentów wyjeżdżających. </w:t>
      </w:r>
    </w:p>
    <w:p w:rsidR="00476B50" w:rsidRDefault="00476B50" w:rsidP="009E0041">
      <w:pPr>
        <w:spacing w:line="360" w:lineRule="auto"/>
      </w:pPr>
      <w:r>
        <w:lastRenderedPageBreak/>
        <w:t>13.</w:t>
      </w:r>
      <w:r w:rsidR="00F06118">
        <w:t xml:space="preserve"> </w:t>
      </w:r>
      <w:r>
        <w:t xml:space="preserve">Student wyjeżdżający ma obowiązek wyznaczyć przed wyjazdem pełnomocnika do załatwiania spraw związanych ze studiowaniem na WP. Pełnomocnictwo na piśmie student zostawia w Dziekanacie WP. </w:t>
      </w:r>
    </w:p>
    <w:p w:rsidR="00476B50" w:rsidRDefault="00476B50" w:rsidP="009E0041">
      <w:pPr>
        <w:spacing w:line="360" w:lineRule="auto"/>
      </w:pPr>
      <w:r>
        <w:t>14.</w:t>
      </w:r>
      <w:r w:rsidR="00F06118">
        <w:t xml:space="preserve"> </w:t>
      </w:r>
      <w:r>
        <w:t xml:space="preserve">Po ustaleniu programu studiów realizowanego za granicą w danym semestrze, jednak najpóźniej do dnia 15 listopada w przypadku semestru zimowego, a w przypadku semestru letniego do 15 marca, student osobiście lub przez pełnomocnika składa w Dziekanacie WP informację o przedmiotach wynikających z programu studiów na </w:t>
      </w:r>
      <w:proofErr w:type="spellStart"/>
      <w:r>
        <w:t>UwB</w:t>
      </w:r>
      <w:proofErr w:type="spellEnd"/>
      <w:r>
        <w:t>, dotyczy to również przedmiotów specjalizacyjnych, które będzie realizował na uczelni przyjmującej (załącznik 2)</w:t>
      </w:r>
    </w:p>
    <w:p w:rsidR="00476B50" w:rsidRDefault="00476B50" w:rsidP="009E0041">
      <w:pPr>
        <w:spacing w:line="360" w:lineRule="auto"/>
      </w:pPr>
      <w:r>
        <w:t>15.</w:t>
      </w:r>
      <w:r w:rsidR="00F06118">
        <w:t xml:space="preserve"> </w:t>
      </w:r>
      <w:r>
        <w:t>Student ma obowiązek zapisania się, osobiście lub przez pełnomocnika, na prze</w:t>
      </w:r>
      <w:r w:rsidR="00F06118">
        <w:t xml:space="preserve">dmioty </w:t>
      </w:r>
      <w:r>
        <w:t>w semestrze/roku akademickim następującym po semestrze/roku, w którym uczestniczy w programie Erasmus+ lub w innej wymianie uczelnianej wg zasad ogólnych wynikających z realizacji programu studiów.</w:t>
      </w:r>
    </w:p>
    <w:p w:rsidR="00476B50" w:rsidRDefault="00F06118" w:rsidP="009E0041">
      <w:pPr>
        <w:spacing w:line="360" w:lineRule="auto"/>
      </w:pPr>
      <w:r>
        <w:t xml:space="preserve">16. </w:t>
      </w:r>
      <w:r w:rsidR="00476B50">
        <w:t>Na proseminaria student zapisuje się wg obowiązujących zasad oraz w obowiązujących terminach zarówno w roku akademickim, w którym uczestniczy w programie Erasmus+ lub w innej wymianie uczelnianej, jak i w roku akademickim następującym po roku, w którym uczestniczy w programie Erasmus+ lub w innej wymianie uczelnianej.</w:t>
      </w:r>
    </w:p>
    <w:p w:rsidR="00476B50" w:rsidRDefault="00476B50" w:rsidP="009E0041">
      <w:pPr>
        <w:spacing w:line="360" w:lineRule="auto"/>
      </w:pPr>
      <w:r>
        <w:t>17.</w:t>
      </w:r>
      <w:r w:rsidR="00F06118">
        <w:t xml:space="preserve"> </w:t>
      </w:r>
      <w:r>
        <w:t>Studenci uczestniczący programie Erasmus+ lub w innej wymianie uczelnianej są zobowiązani do kontaktu (osobiście lub przez pełnomocnika) z osobą prowadzącą proseminarium lub seminarium dyplomowe w celu ustalenia sposobu zaliczenia proseminarium/seminarium. Kontakt ten należy nawiązać z początkiem każdego semestru i kontynuować do chwili zaliczenia.</w:t>
      </w:r>
    </w:p>
    <w:p w:rsidR="00476B50" w:rsidRDefault="00476B50" w:rsidP="009E0041">
      <w:pPr>
        <w:spacing w:line="360" w:lineRule="auto"/>
      </w:pPr>
      <w:r>
        <w:t>18.</w:t>
      </w:r>
      <w:r w:rsidR="00F06118">
        <w:t xml:space="preserve"> </w:t>
      </w:r>
      <w:r>
        <w:t xml:space="preserve">Efekty uczenia się wynikające z realizacji proseminarium lub seminarium realizowane są na WP </w:t>
      </w:r>
      <w:proofErr w:type="spellStart"/>
      <w:r>
        <w:t>UwB</w:t>
      </w:r>
      <w:proofErr w:type="spellEnd"/>
      <w:r>
        <w:t>.</w:t>
      </w:r>
    </w:p>
    <w:p w:rsidR="00476B50" w:rsidRDefault="00476B50" w:rsidP="009E0041">
      <w:pPr>
        <w:spacing w:line="360" w:lineRule="auto"/>
      </w:pPr>
      <w:r>
        <w:t>19.</w:t>
      </w:r>
      <w:r w:rsidR="00F06118">
        <w:t xml:space="preserve"> </w:t>
      </w:r>
      <w:r>
        <w:t>Student ma prawo odbyć praktykę za granicą, która zostanie uznana na WP. Uznanie nastąpi pod warunkiem przedstawienia dokumentu, w którym instytucja, w której Student odbywa praktykę, stwierdzi odbycie praktyk</w:t>
      </w:r>
      <w:r w:rsidR="00F06118">
        <w:t>i, jej czas trwania oraz ocenę.</w:t>
      </w:r>
    </w:p>
    <w:p w:rsidR="00F06118" w:rsidRDefault="00F06118" w:rsidP="009E0041">
      <w:pPr>
        <w:spacing w:line="360" w:lineRule="auto"/>
      </w:pPr>
    </w:p>
    <w:p w:rsidR="00476B50" w:rsidRPr="00F06118" w:rsidRDefault="00476B50" w:rsidP="009E0041">
      <w:pPr>
        <w:spacing w:line="360" w:lineRule="auto"/>
        <w:rPr>
          <w:b/>
        </w:rPr>
      </w:pPr>
      <w:r w:rsidRPr="00F06118">
        <w:rPr>
          <w:b/>
        </w:rPr>
        <w:t>ZASADY ZALICZANIA PRZEDMIOTÓW I PRZEPISYWANIA OCEN</w:t>
      </w:r>
    </w:p>
    <w:p w:rsidR="00476B50" w:rsidRDefault="00F06118" w:rsidP="009E0041">
      <w:pPr>
        <w:spacing w:line="360" w:lineRule="auto"/>
      </w:pPr>
      <w:r>
        <w:t xml:space="preserve">20. </w:t>
      </w:r>
      <w:r w:rsidR="00476B50">
        <w:t xml:space="preserve">Na wniosek studenta, Dziekan WP podejmuje decyzję o zaliczeniu semestru/roku akademickiego na podstawie efektów uczenia się przedmiotów, które student osiągnął podczas uczestnictwa w programie Erasmus+ lub w innej wymianie uczelnianej. </w:t>
      </w:r>
    </w:p>
    <w:p w:rsidR="00476B50" w:rsidRDefault="00476B50" w:rsidP="009E0041">
      <w:pPr>
        <w:spacing w:line="360" w:lineRule="auto"/>
      </w:pPr>
      <w:r>
        <w:lastRenderedPageBreak/>
        <w:t>21.</w:t>
      </w:r>
      <w:r w:rsidR="00F06118">
        <w:t xml:space="preserve"> </w:t>
      </w:r>
      <w:r>
        <w:t xml:space="preserve">Semestr/rok akademicki zaliczony jest na podstawie osiągniętych efektów uczenia się przypisanych do przedmiotów, zrealizowanych na uczelni przyjmującej, zbieżnych z efektami uczenia się wynikającym z programu studiów na WP </w:t>
      </w:r>
      <w:proofErr w:type="spellStart"/>
      <w:r>
        <w:t>UwB</w:t>
      </w:r>
      <w:proofErr w:type="spellEnd"/>
      <w:r>
        <w:t xml:space="preserve">. Decyzję dotyczącą akceptacji efektów uczenia się podejmuje każdorazowo koordynator wydziałowy ds. studentów wyjeżdżających.  Przy ocenie osiągnięcie efektów uczenia się uwzględnia się również te wynikające z realizacji proseminarium lub seminarium na WP </w:t>
      </w:r>
      <w:proofErr w:type="spellStart"/>
      <w:r>
        <w:t>UwB</w:t>
      </w:r>
      <w:proofErr w:type="spellEnd"/>
      <w:r>
        <w:t xml:space="preserve">. </w:t>
      </w:r>
    </w:p>
    <w:p w:rsidR="00476B50" w:rsidRDefault="00476B50" w:rsidP="009E0041">
      <w:pPr>
        <w:spacing w:line="360" w:lineRule="auto"/>
      </w:pPr>
      <w:r>
        <w:t>22.</w:t>
      </w:r>
      <w:r w:rsidR="00F06118">
        <w:t xml:space="preserve"> </w:t>
      </w:r>
      <w:r>
        <w:t>W celu uznania efektów uczenia się na podstawie wyników z egzaminów, student zobowiązany jest do przedstawienia wykazu zaliczonych przedmiotów (zdanych egzaminów) i wykazu ocen (</w:t>
      </w:r>
      <w:proofErr w:type="spellStart"/>
      <w:r>
        <w:t>Transcript</w:t>
      </w:r>
      <w:proofErr w:type="spellEnd"/>
      <w:r>
        <w:t xml:space="preserve"> of </w:t>
      </w:r>
      <w:proofErr w:type="spellStart"/>
      <w:r>
        <w:t>Records</w:t>
      </w:r>
      <w:proofErr w:type="spellEnd"/>
      <w:r>
        <w:t xml:space="preserve">) w systemie ECTS lub w systemie opisowym w odniesieniu do uczelni </w:t>
      </w:r>
      <w:proofErr w:type="gramStart"/>
      <w:r>
        <w:t>nie stosujących</w:t>
      </w:r>
      <w:proofErr w:type="gramEnd"/>
      <w:r>
        <w:t xml:space="preserve"> systemu </w:t>
      </w:r>
      <w:proofErr w:type="spellStart"/>
      <w:r>
        <w:t>ECTSu</w:t>
      </w:r>
      <w:proofErr w:type="spellEnd"/>
      <w:r>
        <w:t>, w ramach dokumentacji potwierdzonej przez uczelnię przyjmującą oraz zakresu materiału obejmującego dany przedmiot na uczelni przyjmującej.</w:t>
      </w:r>
    </w:p>
    <w:p w:rsidR="00476B50" w:rsidRDefault="00476B50" w:rsidP="009E0041">
      <w:pPr>
        <w:spacing w:line="360" w:lineRule="auto"/>
      </w:pPr>
      <w:r>
        <w:t>23.</w:t>
      </w:r>
      <w:r w:rsidR="00F06118">
        <w:t xml:space="preserve"> </w:t>
      </w:r>
      <w:r>
        <w:t>Koordynator wydziałowy ds. studentów wyjeżdżających, na podstawie przedstawionej dokumentacji oraz porozumień międzyuczelnianych w ramach programu Erasmus+ lub innych umów potwierdza zakres materiału i osiągnięte efekty uczenia się (załącznik 3)</w:t>
      </w:r>
    </w:p>
    <w:p w:rsidR="00476B50" w:rsidRDefault="00476B50" w:rsidP="009E0041">
      <w:pPr>
        <w:spacing w:line="360" w:lineRule="auto"/>
      </w:pPr>
      <w:r>
        <w:t>24.</w:t>
      </w:r>
      <w:r w:rsidR="00F06118">
        <w:t xml:space="preserve"> </w:t>
      </w:r>
      <w:r>
        <w:t xml:space="preserve">Jeśli student nie osiągnie na uczelni przyjmującej wszystkich zakładanych efektów uczenia się zobowiązany jest do ich uzupełnienia na WP </w:t>
      </w:r>
      <w:proofErr w:type="spellStart"/>
      <w:r>
        <w:t>UwB</w:t>
      </w:r>
      <w:proofErr w:type="spellEnd"/>
      <w:r>
        <w:t xml:space="preserve">.    </w:t>
      </w:r>
    </w:p>
    <w:p w:rsidR="00476B50" w:rsidRDefault="00476B50" w:rsidP="009E0041">
      <w:pPr>
        <w:spacing w:line="360" w:lineRule="auto"/>
      </w:pPr>
      <w:r>
        <w:t>25.</w:t>
      </w:r>
      <w:r w:rsidR="00F06118">
        <w:t xml:space="preserve"> </w:t>
      </w:r>
      <w:r>
        <w:t>Jeżeli z zaliczeniem przedmiotu na WP wiąże się również obowiązek zaliczenia ćwiczeń, zaliczeniu podlega ró</w:t>
      </w:r>
      <w:r w:rsidR="00F06118">
        <w:t xml:space="preserve">wnocześnie wykład i ćwiczenia. </w:t>
      </w:r>
    </w:p>
    <w:p w:rsidR="00F06118" w:rsidRDefault="00F06118" w:rsidP="009E0041">
      <w:pPr>
        <w:spacing w:line="360" w:lineRule="auto"/>
      </w:pPr>
    </w:p>
    <w:p w:rsidR="00476B50" w:rsidRPr="00F06118" w:rsidRDefault="00476B50" w:rsidP="009E0041">
      <w:pPr>
        <w:spacing w:line="360" w:lineRule="auto"/>
        <w:rPr>
          <w:b/>
        </w:rPr>
      </w:pPr>
      <w:r w:rsidRPr="00F06118">
        <w:rPr>
          <w:b/>
        </w:rPr>
        <w:t>TERMINY</w:t>
      </w:r>
    </w:p>
    <w:p w:rsidR="00476B50" w:rsidRDefault="00F06118" w:rsidP="009E0041">
      <w:pPr>
        <w:spacing w:line="360" w:lineRule="auto"/>
      </w:pPr>
      <w:r>
        <w:t xml:space="preserve">26. </w:t>
      </w:r>
      <w:r w:rsidR="00476B50">
        <w:t>Studenci Wydziału Prawa wyjeżdżający w ramach programu Erasmus+ lub innych programów międzynarodowych, zobowiązani są do rozliczenia rocznego.</w:t>
      </w:r>
    </w:p>
    <w:p w:rsidR="00476B50" w:rsidRDefault="00F06118" w:rsidP="009E0041">
      <w:pPr>
        <w:spacing w:line="360" w:lineRule="auto"/>
      </w:pPr>
      <w:r>
        <w:t xml:space="preserve">27. </w:t>
      </w:r>
      <w:r w:rsidR="00476B50">
        <w:t>Na wniosek studenta termin, w którym zobowiązany jest on do zaliczenia stosownych ćwiczeń i zdania egzaminów, może być przedłużony o okres wyznaczony przez Dziekana. Podanie w tym zakresie student kieruje do Dziekana ds. Dydaktyki.</w:t>
      </w:r>
    </w:p>
    <w:p w:rsidR="00476B50" w:rsidRDefault="00476B50" w:rsidP="009E0041">
      <w:pPr>
        <w:spacing w:line="360" w:lineRule="auto"/>
      </w:pPr>
      <w:r>
        <w:t>28.</w:t>
      </w:r>
      <w:r w:rsidR="00F06118">
        <w:t xml:space="preserve"> </w:t>
      </w:r>
      <w:r>
        <w:t>W przypadku zaistnienia sytuacji, o której mowa w pkt. 24 student, zobowiązany do uzupełnienia efektów uczenia się, ma prawo do uzyskania zgody na przedłużenie sesji egzaminacyjnej zimowej oraz sesji letniej do dn. 15 lipca. W tym czasie jest zobowiązany do zaliczenia ćwiczeń i egzaminów koniecznych do osiągniecia zakładanych efektów uczenia się, co jest warunkiem rozliczenia danego roku akademickiego.</w:t>
      </w:r>
    </w:p>
    <w:p w:rsidR="00476B50" w:rsidRDefault="00476B50" w:rsidP="009E0041">
      <w:pPr>
        <w:spacing w:line="360" w:lineRule="auto"/>
      </w:pPr>
      <w:r>
        <w:lastRenderedPageBreak/>
        <w:t>29.</w:t>
      </w:r>
      <w:r w:rsidR="00F06118">
        <w:t xml:space="preserve"> </w:t>
      </w:r>
      <w:r>
        <w:t>PODCZAS PROCEDURY UZNAWANIA PRZEDMIOTÓW I USTALANIA TERM</w:t>
      </w:r>
      <w:r w:rsidR="009E0041">
        <w:t xml:space="preserve">INÓW ZALICZEŃ I EGZAMINÓW NA WYDZIALE PRAWA </w:t>
      </w:r>
      <w:r>
        <w:t>STUDENT JEST ZOBOWIĄZANY DO KONT</w:t>
      </w:r>
      <w:r w:rsidR="009E0041">
        <w:t>AKTU Z KOORDYNATOREM</w:t>
      </w:r>
      <w:r>
        <w:t xml:space="preserve"> DS. STUDENTÓW WYJEŻDŻAJĄCYCH!</w:t>
      </w:r>
    </w:p>
    <w:p w:rsidR="00476B50" w:rsidRDefault="00476B50" w:rsidP="009E0041">
      <w:pPr>
        <w:spacing w:line="360" w:lineRule="auto"/>
      </w:pPr>
    </w:p>
    <w:p w:rsidR="00476B50" w:rsidRPr="008A1E98" w:rsidRDefault="00476B50" w:rsidP="009E0041">
      <w:pPr>
        <w:spacing w:line="360" w:lineRule="auto"/>
        <w:rPr>
          <w:b/>
        </w:rPr>
      </w:pPr>
      <w:r w:rsidRPr="008A1E98">
        <w:rPr>
          <w:b/>
        </w:rPr>
        <w:t>Załącznik 1</w:t>
      </w:r>
    </w:p>
    <w:p w:rsidR="00476B50" w:rsidRDefault="00476B50" w:rsidP="009E0041">
      <w:pPr>
        <w:spacing w:line="360" w:lineRule="auto"/>
      </w:pPr>
      <w:r>
        <w:t>Indywidualny program studiów – Learning Agreement</w:t>
      </w:r>
    </w:p>
    <w:p w:rsidR="00476B50" w:rsidRPr="008A1E98" w:rsidRDefault="00476B50" w:rsidP="009E0041">
      <w:pPr>
        <w:spacing w:line="360" w:lineRule="auto"/>
        <w:rPr>
          <w:b/>
        </w:rPr>
      </w:pPr>
      <w:r w:rsidRPr="008A1E98">
        <w:rPr>
          <w:b/>
        </w:rPr>
        <w:t>Załącznik 2</w:t>
      </w:r>
    </w:p>
    <w:p w:rsidR="00476B50" w:rsidRDefault="00476B50" w:rsidP="009E0041">
      <w:pPr>
        <w:spacing w:line="360" w:lineRule="auto"/>
      </w:pPr>
      <w:r>
        <w:t>Podanie – realizowane przedmioty</w:t>
      </w:r>
    </w:p>
    <w:p w:rsidR="00476B50" w:rsidRPr="008A1E98" w:rsidRDefault="00476B50" w:rsidP="009E0041">
      <w:pPr>
        <w:spacing w:line="360" w:lineRule="auto"/>
        <w:rPr>
          <w:b/>
        </w:rPr>
      </w:pPr>
      <w:r w:rsidRPr="008A1E98">
        <w:rPr>
          <w:b/>
        </w:rPr>
        <w:t xml:space="preserve">Załącznik 3 </w:t>
      </w:r>
    </w:p>
    <w:p w:rsidR="00476B50" w:rsidRDefault="00476B50" w:rsidP="009E0041">
      <w:pPr>
        <w:spacing w:line="360" w:lineRule="auto"/>
      </w:pPr>
      <w:r>
        <w:t>Tabela uznania</w:t>
      </w:r>
    </w:p>
    <w:p w:rsidR="00476B50" w:rsidRDefault="00476B50" w:rsidP="009E0041">
      <w:pPr>
        <w:spacing w:line="360" w:lineRule="auto"/>
      </w:pPr>
    </w:p>
    <w:p w:rsidR="00690D22" w:rsidRDefault="00476B50" w:rsidP="009E0041">
      <w:pPr>
        <w:spacing w:line="360" w:lineRule="auto"/>
      </w:pPr>
      <w:r>
        <w:t>Zatwierdzone w dn.</w:t>
      </w:r>
      <w:r w:rsidR="00980754">
        <w:t xml:space="preserve"> 2 grudnia 2019 r.</w:t>
      </w:r>
      <w:bookmarkStart w:id="0" w:name="_GoBack"/>
      <w:bookmarkEnd w:id="0"/>
    </w:p>
    <w:sectPr w:rsidR="00690D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58" w:rsidRDefault="00645558" w:rsidP="00476B50">
      <w:pPr>
        <w:spacing w:after="0" w:line="240" w:lineRule="auto"/>
      </w:pPr>
      <w:r>
        <w:separator/>
      </w:r>
    </w:p>
  </w:endnote>
  <w:endnote w:type="continuationSeparator" w:id="0">
    <w:p w:rsidR="00645558" w:rsidRDefault="00645558" w:rsidP="0047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302116"/>
      <w:docPartObj>
        <w:docPartGallery w:val="Page Numbers (Bottom of Page)"/>
        <w:docPartUnique/>
      </w:docPartObj>
    </w:sdtPr>
    <w:sdtEndPr/>
    <w:sdtContent>
      <w:p w:rsidR="00476B50" w:rsidRDefault="00476B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754">
          <w:rPr>
            <w:noProof/>
          </w:rPr>
          <w:t>4</w:t>
        </w:r>
        <w:r>
          <w:fldChar w:fldCharType="end"/>
        </w:r>
      </w:p>
    </w:sdtContent>
  </w:sdt>
  <w:p w:rsidR="00476B50" w:rsidRDefault="00476B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58" w:rsidRDefault="00645558" w:rsidP="00476B50">
      <w:pPr>
        <w:spacing w:after="0" w:line="240" w:lineRule="auto"/>
      </w:pPr>
      <w:r>
        <w:separator/>
      </w:r>
    </w:p>
  </w:footnote>
  <w:footnote w:type="continuationSeparator" w:id="0">
    <w:p w:rsidR="00645558" w:rsidRDefault="00645558" w:rsidP="00476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50"/>
    <w:rsid w:val="00134F4D"/>
    <w:rsid w:val="002B6C04"/>
    <w:rsid w:val="00454DB0"/>
    <w:rsid w:val="00476B50"/>
    <w:rsid w:val="00645558"/>
    <w:rsid w:val="00690D22"/>
    <w:rsid w:val="008A1E98"/>
    <w:rsid w:val="00980754"/>
    <w:rsid w:val="009E0041"/>
    <w:rsid w:val="00B70BE0"/>
    <w:rsid w:val="00DA67F6"/>
    <w:rsid w:val="00F06118"/>
    <w:rsid w:val="00F8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625FE-7DA0-4979-A45E-68F129B4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B50"/>
  </w:style>
  <w:style w:type="paragraph" w:styleId="Stopka">
    <w:name w:val="footer"/>
    <w:basedOn w:val="Normalny"/>
    <w:link w:val="StopkaZnak"/>
    <w:uiPriority w:val="99"/>
    <w:unhideWhenUsed/>
    <w:rsid w:val="0047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</dc:creator>
  <cp:keywords/>
  <dc:description/>
  <cp:lastModifiedBy>Dell Latitude</cp:lastModifiedBy>
  <cp:revision>4</cp:revision>
  <dcterms:created xsi:type="dcterms:W3CDTF">2020-02-06T12:18:00Z</dcterms:created>
  <dcterms:modified xsi:type="dcterms:W3CDTF">2020-02-06T13:02:00Z</dcterms:modified>
</cp:coreProperties>
</file>