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35" w:rsidRPr="00BA1635" w:rsidRDefault="00DE3079" w:rsidP="00C00F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635">
        <w:rPr>
          <w:rFonts w:ascii="Times New Roman" w:hAnsi="Times New Roman" w:cs="Times New Roman"/>
          <w:b/>
          <w:sz w:val="24"/>
          <w:szCs w:val="24"/>
        </w:rPr>
        <w:t xml:space="preserve">III. Pojęcie „źródło prawa powszechnie obowiązującego” </w:t>
      </w:r>
    </w:p>
    <w:p w:rsidR="003E77D7" w:rsidRPr="00BA1635" w:rsidRDefault="00DE3079" w:rsidP="00BA16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635">
        <w:rPr>
          <w:rFonts w:ascii="Times New Roman" w:hAnsi="Times New Roman" w:cs="Times New Roman"/>
          <w:sz w:val="24"/>
          <w:szCs w:val="24"/>
        </w:rPr>
        <w:t>Pojęcie prawa. W ujęciu konstytucyjnym przez „prawo” należy rozumieć normy o charakterze generalnym i abstrakcyjnym, to znaczy skierowane do nieokreślonej liczby adresatów i regulujące powtarzalne</w:t>
      </w:r>
      <w:r w:rsidR="00BA1635" w:rsidRPr="00BA1635">
        <w:rPr>
          <w:rFonts w:ascii="Times New Roman" w:hAnsi="Times New Roman" w:cs="Times New Roman"/>
          <w:sz w:val="24"/>
          <w:szCs w:val="24"/>
        </w:rPr>
        <w:t xml:space="preserve"> wzorce </w:t>
      </w:r>
      <w:proofErr w:type="spellStart"/>
      <w:r w:rsidR="00BA1635" w:rsidRPr="00BA163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BA1635" w:rsidRPr="00BA1635">
        <w:rPr>
          <w:rFonts w:ascii="Times New Roman" w:hAnsi="Times New Roman" w:cs="Times New Roman"/>
          <w:sz w:val="24"/>
          <w:szCs w:val="24"/>
        </w:rPr>
        <w:t>.</w:t>
      </w:r>
    </w:p>
    <w:p w:rsidR="00BA1635" w:rsidRDefault="00BA1635" w:rsidP="00BA16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635">
        <w:rPr>
          <w:rFonts w:ascii="Times New Roman" w:hAnsi="Times New Roman" w:cs="Times New Roman"/>
          <w:sz w:val="24"/>
          <w:szCs w:val="24"/>
        </w:rPr>
        <w:t>W Konstytucji przyjęto co do zasady pozytywistyczną ko</w:t>
      </w:r>
      <w:r w:rsidR="008D7A88">
        <w:rPr>
          <w:rFonts w:ascii="Times New Roman" w:hAnsi="Times New Roman" w:cs="Times New Roman"/>
          <w:sz w:val="24"/>
          <w:szCs w:val="24"/>
        </w:rPr>
        <w:t xml:space="preserve">ncepcję prawa. </w:t>
      </w:r>
      <w:r w:rsidRPr="00BA1635">
        <w:rPr>
          <w:rFonts w:ascii="Times New Roman" w:hAnsi="Times New Roman" w:cs="Times New Roman"/>
          <w:sz w:val="24"/>
          <w:szCs w:val="24"/>
        </w:rPr>
        <w:t>Nie ma podstaw do uznania, aby moc prawa obowiązującego w rozumieniu konstytucyjnym przypisywać normom postępowania wywodzonym z innych źródeł niż akt władzy państwowej. Twórcy Konstytucji świadomie zrezygnowali z pomysłu, aby – obok źródeł prawa stanowionego – uznać moc obowiązującą reguł niestanowionych przez państwo, tj. wywodzących się z prawa naturalnego</w:t>
      </w:r>
      <w:r w:rsidR="008D7A88">
        <w:rPr>
          <w:rFonts w:ascii="Times New Roman" w:hAnsi="Times New Roman" w:cs="Times New Roman"/>
          <w:sz w:val="24"/>
          <w:szCs w:val="24"/>
        </w:rPr>
        <w:t>.</w:t>
      </w:r>
      <w:r w:rsidRPr="00BA1635">
        <w:rPr>
          <w:rFonts w:ascii="Times New Roman" w:hAnsi="Times New Roman" w:cs="Times New Roman"/>
          <w:sz w:val="24"/>
          <w:szCs w:val="24"/>
        </w:rPr>
        <w:t xml:space="preserve"> Nie zmienia tego faktu zamieszczenie w Konstytucji art. 30, który mówi o „przyrodzonej” godności człowieka, stanowiącej „źródło wolności i praw człowieka”. Przepis </w:t>
      </w:r>
      <w:r w:rsidR="008D7A88">
        <w:rPr>
          <w:rFonts w:ascii="Times New Roman" w:hAnsi="Times New Roman" w:cs="Times New Roman"/>
          <w:sz w:val="24"/>
          <w:szCs w:val="24"/>
        </w:rPr>
        <w:t>ten oznacza.</w:t>
      </w:r>
      <w:r w:rsidRPr="00BA1635">
        <w:rPr>
          <w:rFonts w:ascii="Times New Roman" w:hAnsi="Times New Roman" w:cs="Times New Roman"/>
          <w:sz w:val="24"/>
          <w:szCs w:val="24"/>
        </w:rPr>
        <w:t xml:space="preserve"> że „aksjologia prawa natury zostaje niejako zaproszona do współokreślania systemu wartości wynikając</w:t>
      </w:r>
      <w:r w:rsidR="008D7A88">
        <w:rPr>
          <w:rFonts w:ascii="Times New Roman" w:hAnsi="Times New Roman" w:cs="Times New Roman"/>
          <w:sz w:val="24"/>
          <w:szCs w:val="24"/>
        </w:rPr>
        <w:t>ych z konstytucji”.</w:t>
      </w:r>
    </w:p>
    <w:p w:rsidR="008D7A88" w:rsidRDefault="008D7A88" w:rsidP="008D7A8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A88">
        <w:rPr>
          <w:rFonts w:ascii="Times New Roman" w:hAnsi="Times New Roman" w:cs="Times New Roman"/>
          <w:sz w:val="24"/>
          <w:szCs w:val="24"/>
        </w:rPr>
        <w:t>W rozumieniu Konstytucji „źródłem prawa” jest akt ustanowiony lub uznany przez państwo jako zawierający normy postępowania wiążące ich adresatów</w:t>
      </w:r>
      <w:r w:rsidR="00EC657D">
        <w:rPr>
          <w:rFonts w:ascii="Times New Roman" w:hAnsi="Times New Roman" w:cs="Times New Roman"/>
          <w:sz w:val="24"/>
          <w:szCs w:val="24"/>
        </w:rPr>
        <w:t>.</w:t>
      </w:r>
      <w:r w:rsidRPr="008D7A88">
        <w:rPr>
          <w:rFonts w:ascii="Times New Roman" w:hAnsi="Times New Roman" w:cs="Times New Roman"/>
          <w:sz w:val="24"/>
          <w:szCs w:val="24"/>
        </w:rPr>
        <w:t xml:space="preserve"> Akt taki powstaje jako rezultat tzw. faktu </w:t>
      </w:r>
      <w:r w:rsidR="00EC657D">
        <w:rPr>
          <w:rFonts w:ascii="Times New Roman" w:hAnsi="Times New Roman" w:cs="Times New Roman"/>
          <w:sz w:val="24"/>
          <w:szCs w:val="24"/>
        </w:rPr>
        <w:t xml:space="preserve">prawotwórczego. </w:t>
      </w:r>
    </w:p>
    <w:p w:rsidR="00EC657D" w:rsidRDefault="00FB3E40" w:rsidP="00FB3E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E40">
        <w:rPr>
          <w:rFonts w:ascii="Times New Roman" w:hAnsi="Times New Roman" w:cs="Times New Roman"/>
          <w:sz w:val="24"/>
          <w:szCs w:val="24"/>
        </w:rPr>
        <w:t>„prawem” w rozumieniu Konstytucji są normy o charakterze generalnym i abstrakcyjnym. Oznacza to, że akt prawa powszechnie obowiązującego powinien być aktem normatywnym, tj. aktem stanowiącym źródło norm generalnych i abstrakcyjnych. Wejście w życie aktu prawa powszechnie obowiązującego powinno wiązać się z „nowością normatywną”, a więc stworzeniem, modyﬁkacją lub uchyleniem powtarzalnych powinności (cecha abstrakcyjności) po stronie określonej klasy adresatów</w:t>
      </w:r>
      <w:r>
        <w:rPr>
          <w:rFonts w:ascii="Times New Roman" w:hAnsi="Times New Roman" w:cs="Times New Roman"/>
          <w:sz w:val="24"/>
          <w:szCs w:val="24"/>
        </w:rPr>
        <w:t xml:space="preserve"> (cecha generalności). </w:t>
      </w:r>
    </w:p>
    <w:p w:rsidR="00FB3E40" w:rsidRDefault="00FB3E40" w:rsidP="00FB3E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Wyjątki:</w:t>
      </w:r>
    </w:p>
    <w:p w:rsidR="000132EF" w:rsidRDefault="000132EF" w:rsidP="00FB3E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budżetowa</w:t>
      </w:r>
      <w:r w:rsidR="00FB3E40" w:rsidRPr="00FB3E40">
        <w:rPr>
          <w:rFonts w:ascii="Times New Roman" w:hAnsi="Times New Roman" w:cs="Times New Roman"/>
          <w:sz w:val="24"/>
          <w:szCs w:val="24"/>
        </w:rPr>
        <w:t>, ustawa wyrażająca zgodę na ratyﬁkację umowy międzynarodowej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B3E40" w:rsidRDefault="00FB3E40" w:rsidP="00FB3E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B3E40">
        <w:rPr>
          <w:rFonts w:ascii="Times New Roman" w:hAnsi="Times New Roman" w:cs="Times New Roman"/>
          <w:sz w:val="24"/>
          <w:szCs w:val="24"/>
        </w:rPr>
        <w:t xml:space="preserve">  ustawa określająca stosunki między RP a</w:t>
      </w:r>
      <w:r w:rsidR="000132EF">
        <w:rPr>
          <w:rFonts w:ascii="Times New Roman" w:hAnsi="Times New Roman" w:cs="Times New Roman"/>
          <w:sz w:val="24"/>
          <w:szCs w:val="24"/>
        </w:rPr>
        <w:t xml:space="preserve"> kościołami i związkami wyznaniowymi.</w:t>
      </w:r>
    </w:p>
    <w:p w:rsidR="000132EF" w:rsidRDefault="000132EF" w:rsidP="00FB3E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132EF" w:rsidRDefault="009E56DB" w:rsidP="00FB3E4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Ogólna charakterystyka systemu źródeł prawa w Polsce:</w:t>
      </w:r>
    </w:p>
    <w:p w:rsidR="009E56DB" w:rsidRPr="009E56DB" w:rsidRDefault="009E56DB" w:rsidP="00FB3E4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2EF" w:rsidRDefault="000132EF" w:rsidP="009E56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2EF">
        <w:rPr>
          <w:rFonts w:ascii="Times New Roman" w:hAnsi="Times New Roman" w:cs="Times New Roman"/>
          <w:sz w:val="24"/>
          <w:szCs w:val="24"/>
        </w:rPr>
        <w:t>na poziomie Konstytucji dokonano zamknięcia katalogu źródeł prawa powszechnie obowiązującego; stanowienie prawa powszechnie obowiązującego jest dopuszczalne tylko w formach przewidzianych w Konstytucji i tylko przez podmioty, którym Konstytucja</w:t>
      </w:r>
      <w:r w:rsidR="009E56DB">
        <w:rPr>
          <w:rFonts w:ascii="Times New Roman" w:hAnsi="Times New Roman" w:cs="Times New Roman"/>
          <w:sz w:val="24"/>
          <w:szCs w:val="24"/>
        </w:rPr>
        <w:t xml:space="preserve"> przyznała taką kompetencję</w:t>
      </w:r>
      <w:r w:rsidR="00E31AB8">
        <w:rPr>
          <w:rFonts w:ascii="Times New Roman" w:hAnsi="Times New Roman" w:cs="Times New Roman"/>
          <w:sz w:val="24"/>
          <w:szCs w:val="24"/>
        </w:rPr>
        <w:t xml:space="preserve"> prawodawczą</w:t>
      </w:r>
      <w:r w:rsidR="009E56DB">
        <w:rPr>
          <w:rFonts w:ascii="Times New Roman" w:hAnsi="Times New Roman" w:cs="Times New Roman"/>
          <w:sz w:val="24"/>
          <w:szCs w:val="24"/>
        </w:rPr>
        <w:t>;</w:t>
      </w:r>
    </w:p>
    <w:p w:rsidR="00E31AB8" w:rsidRDefault="009E56DB" w:rsidP="009E56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6DB">
        <w:rPr>
          <w:rFonts w:ascii="Times New Roman" w:hAnsi="Times New Roman" w:cs="Times New Roman"/>
          <w:sz w:val="24"/>
          <w:szCs w:val="24"/>
        </w:rPr>
        <w:t xml:space="preserve">jednoznacznie wskazano na dopuszczalny zakres materii prawnych, jakie mogą stać się przedmiotem regulacji w aktach prawa wewnętrznego, a więc w szczególności w uchwałach rządowych lub zarządzeniach ministrów (art. 93 Konstytucji); </w:t>
      </w:r>
    </w:p>
    <w:p w:rsidR="00E31AB8" w:rsidRDefault="009E56DB" w:rsidP="009E56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6DB">
        <w:rPr>
          <w:rFonts w:ascii="Times New Roman" w:hAnsi="Times New Roman" w:cs="Times New Roman"/>
          <w:sz w:val="24"/>
          <w:szCs w:val="24"/>
        </w:rPr>
        <w:t xml:space="preserve">Konstytucja odrzuciła PRL-owską koncepcję wyłączności ustawy i oparła się na założeniu, że co do zasady każda norma prawa krajowego powinna wywodzić się bądź z ustawy, bądź z aktu wydanego na podstawie ustawy; w tym ostatnim zakresie szczególną rolę odgrywa rozporządzenie wykonawcze (art. 92 Konstytucji); </w:t>
      </w:r>
    </w:p>
    <w:p w:rsidR="009E56DB" w:rsidRDefault="009E56DB" w:rsidP="009E56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6DB">
        <w:rPr>
          <w:rFonts w:ascii="Times New Roman" w:hAnsi="Times New Roman" w:cs="Times New Roman"/>
          <w:sz w:val="24"/>
          <w:szCs w:val="24"/>
        </w:rPr>
        <w:t xml:space="preserve"> Konstytucja określiła miejsce aktów prawa międzynarodowego w systemie źródeł prawa.</w:t>
      </w:r>
    </w:p>
    <w:p w:rsidR="00E31AB8" w:rsidRDefault="00E31AB8" w:rsidP="00E31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1AB8" w:rsidRDefault="00E31AB8" w:rsidP="00E31AB8">
      <w:pPr>
        <w:jc w:val="both"/>
        <w:rPr>
          <w:rFonts w:ascii="Times New Roman" w:hAnsi="Times New Roman" w:cs="Times New Roman"/>
          <w:sz w:val="24"/>
          <w:szCs w:val="24"/>
        </w:rPr>
      </w:pPr>
      <w:r w:rsidRPr="00E31AB8">
        <w:rPr>
          <w:rFonts w:ascii="Times New Roman" w:hAnsi="Times New Roman" w:cs="Times New Roman"/>
          <w:sz w:val="24"/>
          <w:szCs w:val="24"/>
        </w:rPr>
        <w:lastRenderedPageBreak/>
        <w:t>Akt normatywny będący źródłem prawa powinien przybrać postać albo aktu prawa powszechnie obowiązującego, albo aktu prawa wewnętrznego. W świetle zasady, o której mowa, niedopuszczalne jest nakładanie na jednostki generalnych i abstrakcyjnych powinności, przyznawanie im praw, czy też ustanawianie kompetencji organów władzy publicznej za pomocą aktów, które nie mieściłyby się w jednej z ww. kategorii.</w:t>
      </w:r>
    </w:p>
    <w:p w:rsidR="00626E6F" w:rsidRPr="00626E6F" w:rsidRDefault="00626E6F" w:rsidP="00626E6F">
      <w:pPr>
        <w:jc w:val="both"/>
        <w:rPr>
          <w:rFonts w:ascii="Times New Roman" w:hAnsi="Times New Roman" w:cs="Times New Roman"/>
          <w:sz w:val="24"/>
          <w:szCs w:val="24"/>
        </w:rPr>
      </w:pPr>
      <w:r w:rsidRPr="00626E6F">
        <w:rPr>
          <w:rFonts w:ascii="Times New Roman" w:hAnsi="Times New Roman" w:cs="Times New Roman"/>
          <w:sz w:val="24"/>
          <w:szCs w:val="24"/>
        </w:rPr>
        <w:t>Do źródeł prawa nie należą akty o charakterze indywidualno-konkretnym (np. wyroki, decyzje administracyjne) oraz akty o charakterze generalno-konkretnym (np. generalne akty</w:t>
      </w:r>
      <w:r>
        <w:rPr>
          <w:rFonts w:ascii="Times New Roman" w:hAnsi="Times New Roman" w:cs="Times New Roman"/>
          <w:sz w:val="24"/>
          <w:szCs w:val="24"/>
        </w:rPr>
        <w:t xml:space="preserve"> administracyjne).</w:t>
      </w:r>
    </w:p>
    <w:p w:rsidR="00626E6F" w:rsidRDefault="00626E6F" w:rsidP="00626E6F">
      <w:pPr>
        <w:jc w:val="both"/>
        <w:rPr>
          <w:rFonts w:ascii="Times New Roman" w:hAnsi="Times New Roman" w:cs="Times New Roman"/>
          <w:sz w:val="24"/>
          <w:szCs w:val="24"/>
        </w:rPr>
      </w:pPr>
      <w:r w:rsidRPr="00626E6F">
        <w:rPr>
          <w:rFonts w:ascii="Times New Roman" w:hAnsi="Times New Roman" w:cs="Times New Roman"/>
          <w:sz w:val="24"/>
          <w:szCs w:val="24"/>
        </w:rPr>
        <w:t xml:space="preserve"> Są to akty stosowania, a nie stanowienia prawa.</w:t>
      </w:r>
    </w:p>
    <w:p w:rsidR="00626E6F" w:rsidRDefault="00626E6F" w:rsidP="00626E6F">
      <w:pPr>
        <w:jc w:val="both"/>
        <w:rPr>
          <w:rFonts w:ascii="Times New Roman" w:hAnsi="Times New Roman" w:cs="Times New Roman"/>
          <w:sz w:val="24"/>
          <w:szCs w:val="24"/>
        </w:rPr>
      </w:pPr>
      <w:r w:rsidRPr="00CD5026">
        <w:rPr>
          <w:rFonts w:ascii="Times New Roman" w:hAnsi="Times New Roman" w:cs="Times New Roman"/>
          <w:b/>
          <w:sz w:val="24"/>
          <w:szCs w:val="24"/>
        </w:rPr>
        <w:t>Katalog źródeł prawa powszech</w:t>
      </w:r>
      <w:r w:rsidR="00CD5026" w:rsidRPr="00CD5026">
        <w:rPr>
          <w:rFonts w:ascii="Times New Roman" w:hAnsi="Times New Roman" w:cs="Times New Roman"/>
          <w:b/>
          <w:sz w:val="24"/>
          <w:szCs w:val="24"/>
        </w:rPr>
        <w:t>nie</w:t>
      </w:r>
      <w:r w:rsidRPr="00CD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E6F">
        <w:rPr>
          <w:rFonts w:ascii="Times New Roman" w:hAnsi="Times New Roman" w:cs="Times New Roman"/>
          <w:sz w:val="24"/>
          <w:szCs w:val="24"/>
        </w:rPr>
        <w:t>o</w:t>
      </w:r>
      <w:r w:rsidRPr="00CD5026">
        <w:rPr>
          <w:rFonts w:ascii="Times New Roman" w:hAnsi="Times New Roman" w:cs="Times New Roman"/>
          <w:b/>
          <w:sz w:val="24"/>
          <w:szCs w:val="24"/>
        </w:rPr>
        <w:t>bowiązującego</w:t>
      </w:r>
      <w:r w:rsidRPr="00626E6F">
        <w:rPr>
          <w:rFonts w:ascii="Times New Roman" w:hAnsi="Times New Roman" w:cs="Times New Roman"/>
          <w:sz w:val="24"/>
          <w:szCs w:val="24"/>
        </w:rPr>
        <w:t xml:space="preserve"> ma – w odróżnieniu od aktów prawa wewnętrznego – </w:t>
      </w:r>
      <w:r w:rsidRPr="00CD5026">
        <w:rPr>
          <w:rFonts w:ascii="Times New Roman" w:hAnsi="Times New Roman" w:cs="Times New Roman"/>
          <w:b/>
          <w:sz w:val="24"/>
          <w:szCs w:val="24"/>
        </w:rPr>
        <w:t>charakter zamknięty na poziomie Konstytucji.</w:t>
      </w:r>
      <w:r w:rsidRPr="00626E6F">
        <w:rPr>
          <w:rFonts w:ascii="Times New Roman" w:hAnsi="Times New Roman" w:cs="Times New Roman"/>
          <w:sz w:val="24"/>
          <w:szCs w:val="24"/>
        </w:rPr>
        <w:t xml:space="preserve"> Oznacza to, że prawo powszechnie obowiązujące może być stanowione tylko w formach przewidzianych w Konstytucji i tylko przez podmioty, którym Konstytucja wyraźnie przyznaje kompetencję d</w:t>
      </w:r>
      <w:r w:rsidR="00CD5026">
        <w:rPr>
          <w:rFonts w:ascii="Times New Roman" w:hAnsi="Times New Roman" w:cs="Times New Roman"/>
          <w:sz w:val="24"/>
          <w:szCs w:val="24"/>
        </w:rPr>
        <w:t>o wydawania aktów takiego prawa</w:t>
      </w:r>
      <w:r w:rsidRPr="00626E6F">
        <w:rPr>
          <w:rFonts w:ascii="Times New Roman" w:hAnsi="Times New Roman" w:cs="Times New Roman"/>
          <w:sz w:val="24"/>
          <w:szCs w:val="24"/>
        </w:rPr>
        <w:t>. Prowadzi to do wniosku, że niedopuszczalne jest wydanie aktu zawierającego normy prawa powszechnie obowiązującego w formie nieprzewidzianej w Konstytucji lub przez podmiot, który nie posiada upoważnienia konstytucyjnego do stanowienia teg</w:t>
      </w:r>
      <w:r w:rsidR="00CD5026">
        <w:rPr>
          <w:rFonts w:ascii="Times New Roman" w:hAnsi="Times New Roman" w:cs="Times New Roman"/>
          <w:sz w:val="24"/>
          <w:szCs w:val="24"/>
        </w:rPr>
        <w:t xml:space="preserve">o typu aktów. </w:t>
      </w:r>
    </w:p>
    <w:p w:rsidR="00CD5026" w:rsidRDefault="00CD5026" w:rsidP="00626E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026" w:rsidRPr="00E31AB8" w:rsidRDefault="00CD5026" w:rsidP="00626E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5026" w:rsidRPr="00E3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F03E8"/>
    <w:multiLevelType w:val="hybridMultilevel"/>
    <w:tmpl w:val="A94A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21472"/>
    <w:multiLevelType w:val="hybridMultilevel"/>
    <w:tmpl w:val="1AD0DBC2"/>
    <w:lvl w:ilvl="0" w:tplc="84846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D7"/>
    <w:rsid w:val="000132EF"/>
    <w:rsid w:val="003E77D7"/>
    <w:rsid w:val="00626E6F"/>
    <w:rsid w:val="006A4807"/>
    <w:rsid w:val="008D7A88"/>
    <w:rsid w:val="009E56DB"/>
    <w:rsid w:val="00BA1635"/>
    <w:rsid w:val="00BE2AD7"/>
    <w:rsid w:val="00C00F6C"/>
    <w:rsid w:val="00CD5026"/>
    <w:rsid w:val="00DE3079"/>
    <w:rsid w:val="00E31AB8"/>
    <w:rsid w:val="00EC657D"/>
    <w:rsid w:val="00F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6A69-19C4-413E-87E3-6AD73F92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slawek</cp:lastModifiedBy>
  <cp:revision>2</cp:revision>
  <dcterms:created xsi:type="dcterms:W3CDTF">2018-12-01T21:16:00Z</dcterms:created>
  <dcterms:modified xsi:type="dcterms:W3CDTF">2018-12-01T21:33:00Z</dcterms:modified>
</cp:coreProperties>
</file>