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81" w:rsidRDefault="001B4281" w:rsidP="001B4281">
      <w:pPr>
        <w:spacing w:line="276" w:lineRule="auto"/>
        <w:jc w:val="center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Seminarium magisterskie Teoria prawa i systemów politycznych</w:t>
      </w:r>
    </w:p>
    <w:p w:rsidR="00EC5141" w:rsidRPr="001B4281" w:rsidRDefault="00EC5141" w:rsidP="00EC5141">
      <w:pPr>
        <w:spacing w:line="276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kierunek Administracja II stopnia studia niestacjonarne</w:t>
      </w:r>
    </w:p>
    <w:p w:rsidR="00EC5141" w:rsidRPr="001B4281" w:rsidRDefault="00EC5141" w:rsidP="00EC5141">
      <w:pPr>
        <w:spacing w:line="276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Zagadnienia</w:t>
      </w:r>
      <w:r w:rsidRPr="001B4281">
        <w:rPr>
          <w:bCs/>
          <w:color w:val="000000" w:themeColor="text1"/>
        </w:rPr>
        <w:t xml:space="preserve"> na egzamin </w:t>
      </w:r>
      <w:r>
        <w:rPr>
          <w:bCs/>
          <w:color w:val="000000" w:themeColor="text1"/>
        </w:rPr>
        <w:t>magisterski</w:t>
      </w:r>
    </w:p>
    <w:p w:rsidR="001B4281" w:rsidRDefault="001B4281" w:rsidP="001B4281">
      <w:pPr>
        <w:spacing w:line="276" w:lineRule="auto"/>
        <w:jc w:val="both"/>
        <w:rPr>
          <w:bCs/>
          <w:color w:val="000000" w:themeColor="text1"/>
        </w:rPr>
      </w:pPr>
    </w:p>
    <w:p w:rsidR="00EC5141" w:rsidRPr="001B4281" w:rsidRDefault="00EC5141" w:rsidP="001B4281">
      <w:pPr>
        <w:spacing w:line="276" w:lineRule="auto"/>
        <w:jc w:val="both"/>
        <w:rPr>
          <w:bCs/>
          <w:color w:val="000000" w:themeColor="text1"/>
        </w:rPr>
      </w:pPr>
      <w:bookmarkStart w:id="0" w:name="_GoBack"/>
      <w:bookmarkEnd w:id="0"/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Omów pojęcie demokracji politycznej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Idea suwerenności a zasada przedstawicielstwa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Formy demokracji bezpośredniej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Omów zasady państwa demokratycznego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Omów model państwa prawnego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Zasady podziału władzy. Geneza i znaczenie współczesne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Zasada hierarchiczności systemu prawa. Kryteria hierarchiczności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Zasada niesprzeczności systemu prawa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Zasada zupełności systemu prawa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Obowiązywanie prawa. Pionowa struktura systemu prawa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Ustawa jako akt normatywny. Zasada prymatu ustawy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Konstytucja jako akt normatywny (cechy szczególne)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Jednostka a władza publiczna. Domniemanie wolności jednostki a zasada legalizmu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Wykładnia językowa. Dyrektywy interpretacyjne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Wykładnia systemowa. Dyrektywy interpretacyjne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Pojęcie stosowania prawa. Stadia stosowania prawa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Rozdzielność sfer stanowienia i stosowania prawa. Przejawy rozdzielności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Istota i funkcje partii politycznych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Zagadnienie regulacji prawnej partii politycznych (instytucjonalizacja, sposoby regulacji)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Porównaj stereotypy doktrynalne partii liberalnych i konserwatywnych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Regulacja prawna partii politycznych w Polsce (obszary regulacji, akty normatywne)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Zasady systemu prawa. Omów kilka podstawowych zasad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Zagadnienie bezpośredniego stosowania konstytucji (na przykładzie konstytucji RP)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Zasady demokratycznego państwa prawnego na gruncie konstytucji RP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Spór o formalne i materialne gwarancje praworządności</w:t>
      </w:r>
    </w:p>
    <w:p w:rsidR="001B4281" w:rsidRPr="001B4281" w:rsidRDefault="001B4281" w:rsidP="001B428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 w:rsidRPr="001B4281">
        <w:rPr>
          <w:bCs/>
          <w:color w:val="000000" w:themeColor="text1"/>
        </w:rPr>
        <w:t>Stosowanie prawa europejskiego w RP (prawo pierwotne i prawo wtórne)</w:t>
      </w:r>
    </w:p>
    <w:p w:rsidR="001B4281" w:rsidRPr="001B4281" w:rsidRDefault="001B4281" w:rsidP="001B4281">
      <w:pPr>
        <w:spacing w:line="276" w:lineRule="auto"/>
        <w:jc w:val="both"/>
        <w:rPr>
          <w:bCs/>
          <w:color w:val="000000" w:themeColor="text1"/>
        </w:rPr>
      </w:pPr>
    </w:p>
    <w:p w:rsidR="001B4281" w:rsidRPr="001B4281" w:rsidRDefault="001B4281" w:rsidP="001B4281">
      <w:pPr>
        <w:spacing w:line="276" w:lineRule="auto"/>
        <w:jc w:val="both"/>
        <w:rPr>
          <w:bCs/>
          <w:color w:val="000000" w:themeColor="text1"/>
        </w:rPr>
      </w:pPr>
    </w:p>
    <w:p w:rsidR="001B4281" w:rsidRPr="001B4281" w:rsidRDefault="001B4281" w:rsidP="001B4281">
      <w:pPr>
        <w:spacing w:line="276" w:lineRule="auto"/>
        <w:jc w:val="both"/>
        <w:rPr>
          <w:bCs/>
          <w:color w:val="000000" w:themeColor="text1"/>
        </w:rPr>
      </w:pPr>
    </w:p>
    <w:p w:rsidR="001B4281" w:rsidRPr="001B4281" w:rsidRDefault="001B4281" w:rsidP="001B4281">
      <w:pPr>
        <w:spacing w:line="276" w:lineRule="auto"/>
        <w:jc w:val="both"/>
        <w:rPr>
          <w:bCs/>
          <w:color w:val="000000" w:themeColor="text1"/>
        </w:rPr>
      </w:pPr>
    </w:p>
    <w:p w:rsidR="00231C78" w:rsidRPr="001B4281" w:rsidRDefault="00231C78"/>
    <w:sectPr w:rsidR="00231C78" w:rsidRPr="001B4281" w:rsidSect="0023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D33"/>
    <w:multiLevelType w:val="hybridMultilevel"/>
    <w:tmpl w:val="8FCA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281"/>
    <w:rsid w:val="001B4281"/>
    <w:rsid w:val="00231C78"/>
    <w:rsid w:val="0049608B"/>
    <w:rsid w:val="005C6E06"/>
    <w:rsid w:val="00851988"/>
    <w:rsid w:val="00984182"/>
    <w:rsid w:val="00E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281"/>
    <w:pPr>
      <w:spacing w:line="240" w:lineRule="auto"/>
      <w:jc w:val="left"/>
    </w:pPr>
    <w:rPr>
      <w:rFonts w:ascii="Times New Roman" w:eastAsia="Times New Roman" w:hAnsi="Times New Roman" w:cs="Times New Roman"/>
      <w:kern w:val="22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1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1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1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1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1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1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1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84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84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84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841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841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841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841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84182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841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841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84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84182"/>
    <w:rPr>
      <w:b/>
      <w:bCs/>
    </w:rPr>
  </w:style>
  <w:style w:type="character" w:styleId="Uwydatnienie">
    <w:name w:val="Emphasis"/>
    <w:basedOn w:val="Domylnaczcionkaakapitu"/>
    <w:uiPriority w:val="20"/>
    <w:qFormat/>
    <w:rsid w:val="00984182"/>
    <w:rPr>
      <w:i/>
      <w:iCs/>
    </w:rPr>
  </w:style>
  <w:style w:type="paragraph" w:styleId="Bezodstpw">
    <w:name w:val="No Spacing"/>
    <w:uiPriority w:val="1"/>
    <w:qFormat/>
    <w:rsid w:val="00984182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9841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8418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8418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1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18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8418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8418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8418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8418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8418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418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1353</Characters>
  <Application>Microsoft Office Word</Application>
  <DocSecurity>0</DocSecurity>
  <Lines>11</Lines>
  <Paragraphs>3</Paragraphs>
  <ScaleCrop>false</ScaleCrop>
  <Company>Hewlett-Packard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uwb</cp:lastModifiedBy>
  <cp:revision>3</cp:revision>
  <dcterms:created xsi:type="dcterms:W3CDTF">2018-05-18T09:40:00Z</dcterms:created>
  <dcterms:modified xsi:type="dcterms:W3CDTF">2018-05-19T08:08:00Z</dcterms:modified>
</cp:coreProperties>
</file>